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0D5B" w14:textId="41F1EED4" w:rsidR="00371E39" w:rsidRDefault="00371E39" w:rsidP="007E5D59"/>
    <w:p w14:paraId="79641500" w14:textId="77777777" w:rsidR="00371E39" w:rsidRDefault="00371E39" w:rsidP="007E5D59"/>
    <w:p w14:paraId="1E44DF49" w14:textId="77777777" w:rsidR="00371E39" w:rsidRDefault="00371E39" w:rsidP="00371E39">
      <w:pPr>
        <w:rPr>
          <w:b/>
          <w:bCs/>
          <w:sz w:val="22"/>
          <w:szCs w:val="22"/>
          <w:lang w:val="en-US"/>
        </w:rPr>
      </w:pPr>
    </w:p>
    <w:p w14:paraId="1FD35F9D" w14:textId="369F83D3" w:rsidR="00371E39" w:rsidRDefault="00371E39" w:rsidP="00371E39">
      <w:pPr>
        <w:rPr>
          <w:b/>
          <w:bCs/>
          <w:sz w:val="22"/>
          <w:szCs w:val="22"/>
          <w:lang w:val="en-US"/>
        </w:rPr>
      </w:pPr>
      <w:r>
        <w:rPr>
          <w:b/>
          <w:bCs/>
          <w:sz w:val="22"/>
          <w:szCs w:val="22"/>
          <w:lang w:val="en-US"/>
        </w:rPr>
        <w:t>Host</w:t>
      </w:r>
      <w:r w:rsidR="00CA739B">
        <w:rPr>
          <w:b/>
          <w:bCs/>
          <w:sz w:val="22"/>
          <w:szCs w:val="22"/>
          <w:lang w:val="en-US"/>
        </w:rPr>
        <w:t xml:space="preserve"> Venues</w:t>
      </w:r>
      <w:r>
        <w:rPr>
          <w:b/>
          <w:bCs/>
          <w:sz w:val="22"/>
          <w:szCs w:val="22"/>
          <w:lang w:val="en-US"/>
        </w:rPr>
        <w:t xml:space="preserve"> confirmed for England’s T20I and Test Series Tours to the West Indies in 2022 </w:t>
      </w:r>
    </w:p>
    <w:p w14:paraId="0B07DD5C" w14:textId="0AD7EF89" w:rsidR="00371E39" w:rsidRDefault="00371E39" w:rsidP="00371E39">
      <w:pPr>
        <w:rPr>
          <w:b/>
          <w:bCs/>
          <w:i/>
          <w:iCs/>
          <w:sz w:val="22"/>
          <w:szCs w:val="22"/>
          <w:lang w:val="en-US"/>
        </w:rPr>
      </w:pPr>
      <w:r>
        <w:rPr>
          <w:b/>
          <w:bCs/>
          <w:i/>
          <w:iCs/>
          <w:sz w:val="22"/>
          <w:szCs w:val="22"/>
          <w:lang w:val="en-US"/>
        </w:rPr>
        <w:t>T20I Series to be held in Barbados and Richards</w:t>
      </w:r>
      <w:r w:rsidR="00210828">
        <w:rPr>
          <w:b/>
          <w:bCs/>
          <w:i/>
          <w:iCs/>
          <w:sz w:val="22"/>
          <w:szCs w:val="22"/>
          <w:lang w:val="en-US"/>
        </w:rPr>
        <w:t>-</w:t>
      </w:r>
      <w:r>
        <w:rPr>
          <w:b/>
          <w:bCs/>
          <w:i/>
          <w:iCs/>
          <w:sz w:val="22"/>
          <w:szCs w:val="22"/>
          <w:lang w:val="en-US"/>
        </w:rPr>
        <w:t xml:space="preserve">Botham Trophy Test matches in Antigua, </w:t>
      </w:r>
      <w:proofErr w:type="gramStart"/>
      <w:r>
        <w:rPr>
          <w:b/>
          <w:bCs/>
          <w:i/>
          <w:iCs/>
          <w:sz w:val="22"/>
          <w:szCs w:val="22"/>
          <w:lang w:val="en-US"/>
        </w:rPr>
        <w:t>Barbados</w:t>
      </w:r>
      <w:proofErr w:type="gramEnd"/>
      <w:r>
        <w:rPr>
          <w:b/>
          <w:bCs/>
          <w:i/>
          <w:iCs/>
          <w:sz w:val="22"/>
          <w:szCs w:val="22"/>
          <w:lang w:val="en-US"/>
        </w:rPr>
        <w:t xml:space="preserve"> and Grenada</w:t>
      </w:r>
    </w:p>
    <w:p w14:paraId="47C3C54C" w14:textId="77777777" w:rsidR="00371E39" w:rsidRDefault="00371E39" w:rsidP="00371E39">
      <w:pPr>
        <w:rPr>
          <w:sz w:val="22"/>
          <w:szCs w:val="22"/>
          <w:lang w:val="en-US"/>
        </w:rPr>
      </w:pPr>
    </w:p>
    <w:p w14:paraId="3C74DB43" w14:textId="07BE5F2D" w:rsidR="00371E39" w:rsidRDefault="00371E39" w:rsidP="00371E39">
      <w:pPr>
        <w:rPr>
          <w:sz w:val="22"/>
          <w:szCs w:val="22"/>
          <w:lang w:val="en-US"/>
        </w:rPr>
      </w:pPr>
      <w:r>
        <w:rPr>
          <w:sz w:val="22"/>
          <w:szCs w:val="22"/>
          <w:lang w:val="en-US"/>
        </w:rPr>
        <w:t xml:space="preserve">ST JOHNS, Antigua – Cricket West Indies (CWI) has announced the match schedule and venues for the </w:t>
      </w:r>
      <w:r w:rsidR="00592849">
        <w:rPr>
          <w:sz w:val="22"/>
          <w:szCs w:val="22"/>
          <w:lang w:val="en-US"/>
        </w:rPr>
        <w:t>much-anticipated</w:t>
      </w:r>
      <w:r>
        <w:rPr>
          <w:sz w:val="22"/>
          <w:szCs w:val="22"/>
          <w:lang w:val="en-US"/>
        </w:rPr>
        <w:t xml:space="preserve"> England T20 International (T20I) and Test Tours of the West Indies in January and March 2022. The England Men’s Series in the Caribbean forms a focal point for one of the West Indies Men’s busiest ever years of International Home Series cricket.</w:t>
      </w:r>
    </w:p>
    <w:p w14:paraId="6A0C6D55" w14:textId="77777777" w:rsidR="00371E39" w:rsidRDefault="00371E39" w:rsidP="00371E39">
      <w:pPr>
        <w:rPr>
          <w:sz w:val="22"/>
          <w:szCs w:val="22"/>
          <w:lang w:val="en-US"/>
        </w:rPr>
      </w:pPr>
    </w:p>
    <w:p w14:paraId="79CB4778" w14:textId="7B3B1398" w:rsidR="00371E39" w:rsidRDefault="00371E39" w:rsidP="00371E39">
      <w:pPr>
        <w:rPr>
          <w:sz w:val="22"/>
          <w:szCs w:val="22"/>
          <w:lang w:val="en-US"/>
        </w:rPr>
      </w:pPr>
      <w:r>
        <w:rPr>
          <w:sz w:val="22"/>
          <w:szCs w:val="22"/>
          <w:lang w:val="en-US"/>
        </w:rPr>
        <w:t xml:space="preserve">England will arrive in the Caribbean to play the first ever five-match T20I Series between the two teams. All five matches in Barbados will be played across a </w:t>
      </w:r>
      <w:r w:rsidR="00592849">
        <w:rPr>
          <w:sz w:val="22"/>
          <w:szCs w:val="22"/>
          <w:lang w:val="en-US"/>
        </w:rPr>
        <w:t>nine-day</w:t>
      </w:r>
      <w:r>
        <w:rPr>
          <w:sz w:val="22"/>
          <w:szCs w:val="22"/>
          <w:lang w:val="en-US"/>
        </w:rPr>
        <w:t xml:space="preserve"> period from January 22 to 30, 2022, including two consecutive weekends of back-to-back T20I cricket.</w:t>
      </w:r>
    </w:p>
    <w:p w14:paraId="0681AE86" w14:textId="77777777" w:rsidR="00371E39" w:rsidRDefault="00371E39" w:rsidP="00371E39">
      <w:pPr>
        <w:rPr>
          <w:sz w:val="22"/>
          <w:szCs w:val="22"/>
          <w:lang w:val="en-US"/>
        </w:rPr>
      </w:pPr>
    </w:p>
    <w:p w14:paraId="3810FBC2" w14:textId="3AF87BD9" w:rsidR="00371E39" w:rsidRDefault="00371E39" w:rsidP="00371E39">
      <w:pPr>
        <w:rPr>
          <w:sz w:val="22"/>
          <w:szCs w:val="22"/>
          <w:lang w:val="en-US"/>
        </w:rPr>
      </w:pPr>
      <w:r>
        <w:rPr>
          <w:sz w:val="22"/>
          <w:szCs w:val="22"/>
          <w:lang w:val="en-US"/>
        </w:rPr>
        <w:t xml:space="preserve">Following West Indies’ white-ball tour of India in February 2022, the West Indies will welcome England back to the </w:t>
      </w:r>
      <w:r w:rsidR="00CA739B">
        <w:rPr>
          <w:sz w:val="22"/>
          <w:szCs w:val="22"/>
          <w:lang w:val="en-US"/>
        </w:rPr>
        <w:t>Caribbean</w:t>
      </w:r>
      <w:r>
        <w:rPr>
          <w:sz w:val="22"/>
          <w:szCs w:val="22"/>
          <w:lang w:val="en-US"/>
        </w:rPr>
        <w:t xml:space="preserve"> for a three-match Test Series to compete for the newly created Richards</w:t>
      </w:r>
      <w:r w:rsidR="00CA739B">
        <w:rPr>
          <w:sz w:val="22"/>
          <w:szCs w:val="22"/>
          <w:lang w:val="en-US"/>
        </w:rPr>
        <w:t>-Botham</w:t>
      </w:r>
      <w:r>
        <w:rPr>
          <w:sz w:val="22"/>
          <w:szCs w:val="22"/>
          <w:lang w:val="en-US"/>
        </w:rPr>
        <w:t xml:space="preserve"> Trophy.  This new trophy </w:t>
      </w:r>
      <w:proofErr w:type="spellStart"/>
      <w:r>
        <w:rPr>
          <w:sz w:val="22"/>
          <w:szCs w:val="22"/>
          <w:lang w:val="en-US"/>
        </w:rPr>
        <w:t>honours</w:t>
      </w:r>
      <w:proofErr w:type="spellEnd"/>
      <w:r>
        <w:rPr>
          <w:sz w:val="22"/>
          <w:szCs w:val="22"/>
          <w:lang w:val="en-US"/>
        </w:rPr>
        <w:t xml:space="preserve"> two legends of cricket, Sir Vivian Richards</w:t>
      </w:r>
      <w:r w:rsidR="00CA739B">
        <w:rPr>
          <w:sz w:val="22"/>
          <w:szCs w:val="22"/>
          <w:lang w:val="en-US"/>
        </w:rPr>
        <w:t xml:space="preserve"> and Lord Ian Botham</w:t>
      </w:r>
      <w:r>
        <w:rPr>
          <w:sz w:val="22"/>
          <w:szCs w:val="22"/>
          <w:lang w:val="en-US"/>
        </w:rPr>
        <w:t xml:space="preserve">, whose friendship and on-field heroics became synonymous with some of their respective teams greatest Test match moments. </w:t>
      </w:r>
    </w:p>
    <w:p w14:paraId="7E971A57" w14:textId="77777777" w:rsidR="00371E39" w:rsidRDefault="00371E39" w:rsidP="00371E39">
      <w:pPr>
        <w:rPr>
          <w:sz w:val="22"/>
          <w:szCs w:val="22"/>
          <w:lang w:val="en-US"/>
        </w:rPr>
      </w:pPr>
    </w:p>
    <w:p w14:paraId="05DA65C8" w14:textId="77777777" w:rsidR="00371E39" w:rsidRDefault="00371E39" w:rsidP="00371E39">
      <w:pPr>
        <w:rPr>
          <w:sz w:val="22"/>
          <w:szCs w:val="22"/>
          <w:lang w:val="en-US"/>
        </w:rPr>
      </w:pPr>
      <w:r>
        <w:rPr>
          <w:sz w:val="22"/>
          <w:szCs w:val="22"/>
          <w:lang w:val="en-US"/>
        </w:rPr>
        <w:t xml:space="preserve">The much-anticipated Test Series will start appropriately at the Sir Vivian Richards Cricket Ground (SVRCG) in Antigua on March 8, </w:t>
      </w:r>
      <w:proofErr w:type="gramStart"/>
      <w:r>
        <w:rPr>
          <w:sz w:val="22"/>
          <w:szCs w:val="22"/>
          <w:lang w:val="en-US"/>
        </w:rPr>
        <w:t>2022</w:t>
      </w:r>
      <w:proofErr w:type="gramEnd"/>
      <w:r>
        <w:rPr>
          <w:sz w:val="22"/>
          <w:szCs w:val="22"/>
          <w:lang w:val="en-US"/>
        </w:rPr>
        <w:t xml:space="preserve"> before moving to the Kensington Oval in Barbados for the 2</w:t>
      </w:r>
      <w:r>
        <w:rPr>
          <w:sz w:val="22"/>
          <w:szCs w:val="22"/>
          <w:vertAlign w:val="superscript"/>
          <w:lang w:val="en-US"/>
        </w:rPr>
        <w:t>nd</w:t>
      </w:r>
      <w:r>
        <w:rPr>
          <w:sz w:val="22"/>
          <w:szCs w:val="22"/>
          <w:lang w:val="en-US"/>
        </w:rPr>
        <w:t xml:space="preserve"> Test starting on March 16. The 3</w:t>
      </w:r>
      <w:r>
        <w:rPr>
          <w:sz w:val="22"/>
          <w:szCs w:val="22"/>
          <w:vertAlign w:val="superscript"/>
          <w:lang w:val="en-US"/>
        </w:rPr>
        <w:t>rd</w:t>
      </w:r>
      <w:r>
        <w:rPr>
          <w:sz w:val="22"/>
          <w:szCs w:val="22"/>
          <w:lang w:val="en-US"/>
        </w:rPr>
        <w:t xml:space="preserve"> Test match will bowl off on March 24 on the “Spice Isle” of Grenada at the National Cricket Stadium. The </w:t>
      </w:r>
      <w:r>
        <w:rPr>
          <w:color w:val="000000"/>
          <w:sz w:val="22"/>
          <w:szCs w:val="22"/>
          <w:lang w:val="en-US"/>
        </w:rPr>
        <w:t>Test Series is a key fixture in both teams</w:t>
      </w:r>
      <w:r>
        <w:rPr>
          <w:sz w:val="22"/>
          <w:szCs w:val="22"/>
          <w:lang w:val="en-US"/>
        </w:rPr>
        <w:t>’</w:t>
      </w:r>
      <w:r>
        <w:rPr>
          <w:color w:val="000000"/>
          <w:sz w:val="22"/>
          <w:szCs w:val="22"/>
          <w:lang w:val="en-US"/>
        </w:rPr>
        <w:t xml:space="preserve"> International Cricket Council (ICC) World Test Championship schedule which will determine the best Test match cricket team in the world</w:t>
      </w:r>
      <w:r>
        <w:rPr>
          <w:sz w:val="22"/>
          <w:szCs w:val="22"/>
          <w:lang w:val="en-US"/>
        </w:rPr>
        <w:t xml:space="preserve"> by 2023. [INSERT CURRENT ICC WTC TABLE].</w:t>
      </w:r>
    </w:p>
    <w:p w14:paraId="267F6BF8" w14:textId="77777777" w:rsidR="00371E39" w:rsidRDefault="00371E39" w:rsidP="00371E39">
      <w:pPr>
        <w:rPr>
          <w:rFonts w:ascii="Artegra Sans Alt" w:hAnsi="Artegra Sans Alt"/>
          <w:sz w:val="22"/>
          <w:szCs w:val="22"/>
          <w:lang w:val="en-US"/>
        </w:rPr>
      </w:pPr>
    </w:p>
    <w:p w14:paraId="015DD96C" w14:textId="43719534" w:rsidR="00371E39" w:rsidRDefault="00371E39" w:rsidP="00371E39">
      <w:pPr>
        <w:rPr>
          <w:rFonts w:ascii="Artegra Sans Alt" w:hAnsi="Artegra Sans Alt"/>
          <w:sz w:val="22"/>
          <w:szCs w:val="22"/>
          <w:lang w:val="en-US"/>
        </w:rPr>
      </w:pPr>
      <w:r>
        <w:rPr>
          <w:rFonts w:ascii="Artegra Sans Alt" w:hAnsi="Artegra Sans Alt"/>
          <w:sz w:val="22"/>
          <w:szCs w:val="22"/>
          <w:lang w:val="en-US"/>
        </w:rPr>
        <w:t xml:space="preserve">Initially, Official West Indies Tour Operator and Licensed Ticket Partner packages will go on sale, with details to come in the next seven days. Online ticket sales will commence in </w:t>
      </w:r>
      <w:r w:rsidR="00592849">
        <w:rPr>
          <w:rFonts w:ascii="Artegra Sans Alt" w:hAnsi="Artegra Sans Alt"/>
          <w:sz w:val="22"/>
          <w:szCs w:val="22"/>
          <w:lang w:val="en-US"/>
        </w:rPr>
        <w:t>mid-November</w:t>
      </w:r>
      <w:r>
        <w:rPr>
          <w:rFonts w:ascii="Artegra Sans Alt" w:hAnsi="Artegra Sans Alt"/>
          <w:sz w:val="22"/>
          <w:szCs w:val="22"/>
          <w:lang w:val="en-US"/>
        </w:rPr>
        <w:t xml:space="preserve"> through CWI’s new ticket platform. Fans can sign up </w:t>
      </w:r>
      <w:r w:rsidR="00592849">
        <w:rPr>
          <w:rFonts w:ascii="Artegra Sans Alt" w:hAnsi="Artegra Sans Alt"/>
          <w:sz w:val="22"/>
          <w:szCs w:val="22"/>
          <w:lang w:val="en-US"/>
        </w:rPr>
        <w:t>to</w:t>
      </w:r>
      <w:r>
        <w:rPr>
          <w:rFonts w:ascii="Artegra Sans Alt" w:hAnsi="Artegra Sans Alt"/>
          <w:sz w:val="22"/>
          <w:szCs w:val="22"/>
          <w:lang w:val="en-US"/>
        </w:rPr>
        <w:t xml:space="preserve"> receive the first news of tickets going</w:t>
      </w:r>
      <w:r w:rsidR="00592849">
        <w:rPr>
          <w:rFonts w:ascii="Artegra Sans Alt" w:hAnsi="Artegra Sans Alt"/>
          <w:sz w:val="22"/>
          <w:szCs w:val="22"/>
          <w:lang w:val="en-US"/>
        </w:rPr>
        <w:t xml:space="preserve"> on</w:t>
      </w:r>
      <w:r>
        <w:rPr>
          <w:rFonts w:ascii="Artegra Sans Alt" w:hAnsi="Artegra Sans Alt"/>
          <w:sz w:val="22"/>
          <w:szCs w:val="22"/>
          <w:lang w:val="en-US"/>
        </w:rPr>
        <w:t xml:space="preserve"> sale at </w:t>
      </w:r>
      <w:hyperlink r:id="rId7" w:history="1">
        <w:r>
          <w:rPr>
            <w:rStyle w:val="Hyperlink"/>
            <w:rFonts w:ascii="Artegra Sans Alt" w:hAnsi="Artegra Sans Alt"/>
            <w:sz w:val="22"/>
            <w:szCs w:val="22"/>
            <w:lang w:val="en-US"/>
          </w:rPr>
          <w:t>https://www.windiescricket.com/updates</w:t>
        </w:r>
      </w:hyperlink>
      <w:r>
        <w:rPr>
          <w:rFonts w:ascii="Artegra Sans Alt" w:hAnsi="Artegra Sans Alt"/>
          <w:sz w:val="22"/>
          <w:szCs w:val="22"/>
          <w:lang w:val="en-US"/>
        </w:rPr>
        <w:t>.</w:t>
      </w:r>
    </w:p>
    <w:p w14:paraId="086AACED" w14:textId="77777777" w:rsidR="00371E39" w:rsidRDefault="00371E39" w:rsidP="00371E39">
      <w:pPr>
        <w:rPr>
          <w:sz w:val="22"/>
          <w:szCs w:val="22"/>
          <w:lang w:val="en-US"/>
        </w:rPr>
      </w:pPr>
    </w:p>
    <w:p w14:paraId="7F78A569" w14:textId="77777777" w:rsidR="00371E39" w:rsidRDefault="00371E39" w:rsidP="00371E39">
      <w:pPr>
        <w:rPr>
          <w:sz w:val="22"/>
          <w:szCs w:val="22"/>
          <w:lang w:val="en-US"/>
        </w:rPr>
      </w:pPr>
      <w:r>
        <w:rPr>
          <w:sz w:val="22"/>
          <w:szCs w:val="22"/>
          <w:lang w:val="en-US"/>
        </w:rPr>
        <w:t>Johnny Grave, CEO of CWI said: “We are delighted to be able to confirm the venues for this extended West Indies vs England T20I and Test Series. The history and rivalry between the two teams creates great anticipation for fans here in the Caribbean and around the world. These fixtures are part of a bumper year of international home cricket running from January to August in the Caribbean.”</w:t>
      </w:r>
    </w:p>
    <w:p w14:paraId="526EA404" w14:textId="77777777" w:rsidR="00371E39" w:rsidRDefault="00371E39" w:rsidP="00371E39">
      <w:pPr>
        <w:rPr>
          <w:sz w:val="22"/>
          <w:szCs w:val="22"/>
          <w:lang w:val="en-US"/>
        </w:rPr>
      </w:pPr>
    </w:p>
    <w:p w14:paraId="79972137" w14:textId="19D627C8" w:rsidR="00371E39" w:rsidRDefault="00371E39" w:rsidP="00371E39">
      <w:pPr>
        <w:rPr>
          <w:sz w:val="22"/>
          <w:szCs w:val="22"/>
          <w:lang w:val="en-US"/>
        </w:rPr>
      </w:pPr>
      <w:r>
        <w:rPr>
          <w:sz w:val="22"/>
          <w:szCs w:val="22"/>
          <w:lang w:val="en-US"/>
        </w:rPr>
        <w:t>Grave added: “</w:t>
      </w:r>
      <w:r w:rsidR="00CA739B">
        <w:rPr>
          <w:sz w:val="22"/>
          <w:szCs w:val="22"/>
          <w:lang w:val="en-US"/>
        </w:rPr>
        <w:t xml:space="preserve">A West Indies vs England home Test Series is the biggest sporting and sports tourism event </w:t>
      </w:r>
      <w:r>
        <w:rPr>
          <w:sz w:val="22"/>
          <w:szCs w:val="22"/>
          <w:lang w:val="en-US"/>
        </w:rPr>
        <w:t>in the Caribbean. Dating back to 1930 when the first England team visited, these fixtures are steeped in history and a new chapter in this great rivalry will be written, this time with the prize of the new Richards</w:t>
      </w:r>
      <w:r w:rsidR="000B25BB">
        <w:rPr>
          <w:sz w:val="22"/>
          <w:szCs w:val="22"/>
          <w:lang w:val="en-US"/>
        </w:rPr>
        <w:t>-</w:t>
      </w:r>
      <w:r w:rsidR="00CA739B">
        <w:rPr>
          <w:sz w:val="22"/>
          <w:szCs w:val="22"/>
          <w:lang w:val="en-US"/>
        </w:rPr>
        <w:t xml:space="preserve">Botham </w:t>
      </w:r>
      <w:r>
        <w:rPr>
          <w:sz w:val="22"/>
          <w:szCs w:val="22"/>
          <w:lang w:val="en-US"/>
        </w:rPr>
        <w:t xml:space="preserve">Trophy.  Celebrating these two heroes of cricket and lifelong friends with the new trophy, staging world class cricket and hosting thousands of England fans will be a welcome boost for cricket and for the whole region.  We are all really looking forward to welcoming fully vaccinated England fans who can not only enjoy some winter </w:t>
      </w:r>
      <w:r>
        <w:rPr>
          <w:sz w:val="22"/>
          <w:szCs w:val="22"/>
          <w:lang w:val="en-US"/>
        </w:rPr>
        <w:lastRenderedPageBreak/>
        <w:t>sun and Caribbean hospitality but also some world class cricket with both these England Tours, as well as the ICC U19 Cricket World Cup that will also take place in the West Indies in January next year.”</w:t>
      </w:r>
    </w:p>
    <w:p w14:paraId="35E22D2C" w14:textId="77777777" w:rsidR="00371E39" w:rsidRDefault="00371E39" w:rsidP="00371E39">
      <w:pPr>
        <w:rPr>
          <w:rFonts w:ascii="Artegra Sans Alt" w:hAnsi="Artegra Sans Alt"/>
          <w:sz w:val="22"/>
          <w:szCs w:val="22"/>
          <w:lang w:val="en-US"/>
        </w:rPr>
      </w:pPr>
    </w:p>
    <w:p w14:paraId="40EBC3EE" w14:textId="77777777" w:rsidR="00371E39" w:rsidRDefault="00371E39" w:rsidP="00371E39">
      <w:pPr>
        <w:rPr>
          <w:rFonts w:ascii="Artegra Sans Alt" w:hAnsi="Artegra Sans Alt"/>
          <w:sz w:val="22"/>
          <w:szCs w:val="22"/>
          <w:lang w:val="en-US"/>
        </w:rPr>
      </w:pPr>
      <w:r>
        <w:rPr>
          <w:rFonts w:ascii="Artegra Sans Alt" w:hAnsi="Artegra Sans Alt"/>
          <w:sz w:val="22"/>
          <w:szCs w:val="22"/>
          <w:lang w:val="en-US"/>
        </w:rPr>
        <w:t xml:space="preserve">The West Indies vs England T20I and Test Series will be broadcast exclusively live on BT Sport in the UK, as well as with CWI’s exclusive broadcast partners in key territories around the world. </w:t>
      </w:r>
    </w:p>
    <w:p w14:paraId="2FC85E39" w14:textId="77777777" w:rsidR="00371E39" w:rsidRDefault="00371E39" w:rsidP="00371E39">
      <w:pPr>
        <w:rPr>
          <w:sz w:val="22"/>
          <w:szCs w:val="22"/>
          <w:lang w:val="en-US"/>
        </w:rPr>
      </w:pPr>
    </w:p>
    <w:p w14:paraId="34D3859A" w14:textId="77777777" w:rsidR="00371E39" w:rsidRDefault="00371E39" w:rsidP="00371E39">
      <w:pPr>
        <w:rPr>
          <w:b/>
          <w:bCs/>
          <w:sz w:val="22"/>
          <w:szCs w:val="22"/>
          <w:lang w:val="en-US"/>
        </w:rPr>
      </w:pPr>
      <w:r>
        <w:rPr>
          <w:b/>
          <w:bCs/>
          <w:sz w:val="22"/>
          <w:szCs w:val="22"/>
          <w:lang w:val="en-US"/>
        </w:rPr>
        <w:t>MATCH SCHEDULE</w:t>
      </w:r>
    </w:p>
    <w:p w14:paraId="31B93711" w14:textId="77777777" w:rsidR="00371E39" w:rsidRDefault="00371E39" w:rsidP="00371E39">
      <w:pPr>
        <w:rPr>
          <w:b/>
          <w:bCs/>
          <w:sz w:val="22"/>
          <w:szCs w:val="22"/>
          <w:lang w:val="en-US"/>
        </w:rPr>
      </w:pPr>
      <w:r>
        <w:rPr>
          <w:b/>
          <w:bCs/>
          <w:sz w:val="22"/>
          <w:szCs w:val="22"/>
          <w:lang w:val="en-US"/>
        </w:rPr>
        <w:t>West Indies v England T20I Series, all played at the Kensington Oval, Barbados</w:t>
      </w:r>
    </w:p>
    <w:p w14:paraId="29826403" w14:textId="77777777" w:rsidR="00371E39" w:rsidRDefault="00371E39" w:rsidP="00371E39">
      <w:pPr>
        <w:rPr>
          <w:sz w:val="22"/>
          <w:szCs w:val="22"/>
          <w:lang w:val="en-US"/>
        </w:rPr>
      </w:pPr>
      <w:r>
        <w:rPr>
          <w:sz w:val="22"/>
          <w:szCs w:val="22"/>
          <w:lang w:val="en-US"/>
        </w:rPr>
        <w:t>Saturday January 22 – 1st T20I West Indies v England</w:t>
      </w:r>
    </w:p>
    <w:p w14:paraId="0A43A2F5" w14:textId="77777777" w:rsidR="00371E39" w:rsidRDefault="00371E39" w:rsidP="00371E39">
      <w:pPr>
        <w:rPr>
          <w:sz w:val="22"/>
          <w:szCs w:val="22"/>
          <w:lang w:val="en-US"/>
        </w:rPr>
      </w:pPr>
      <w:r>
        <w:rPr>
          <w:sz w:val="22"/>
          <w:szCs w:val="22"/>
          <w:lang w:val="en-US"/>
        </w:rPr>
        <w:t>Sunday January 23 – 2nd T20I West Indies v England</w:t>
      </w:r>
    </w:p>
    <w:p w14:paraId="5FCF38A4" w14:textId="77777777" w:rsidR="00371E39" w:rsidRDefault="00371E39" w:rsidP="00371E39">
      <w:pPr>
        <w:rPr>
          <w:sz w:val="22"/>
          <w:szCs w:val="22"/>
          <w:lang w:val="en-US"/>
        </w:rPr>
      </w:pPr>
      <w:r>
        <w:rPr>
          <w:sz w:val="22"/>
          <w:szCs w:val="22"/>
          <w:lang w:val="en-US"/>
        </w:rPr>
        <w:t>Wednesday January 26 – 3rd T20I West Indies v England</w:t>
      </w:r>
    </w:p>
    <w:p w14:paraId="2BBCC8CA" w14:textId="77777777" w:rsidR="00371E39" w:rsidRDefault="00371E39" w:rsidP="00371E39">
      <w:pPr>
        <w:rPr>
          <w:sz w:val="22"/>
          <w:szCs w:val="22"/>
          <w:lang w:val="en-US"/>
        </w:rPr>
      </w:pPr>
      <w:r>
        <w:rPr>
          <w:sz w:val="22"/>
          <w:szCs w:val="22"/>
          <w:lang w:val="en-US"/>
        </w:rPr>
        <w:t>Saturday January 29 – 4th T20I West Indies v England</w:t>
      </w:r>
    </w:p>
    <w:p w14:paraId="046FC5BA" w14:textId="77777777" w:rsidR="00371E39" w:rsidRDefault="00371E39" w:rsidP="00371E39">
      <w:pPr>
        <w:rPr>
          <w:sz w:val="22"/>
          <w:szCs w:val="22"/>
          <w:lang w:val="en-US"/>
        </w:rPr>
      </w:pPr>
      <w:r>
        <w:rPr>
          <w:sz w:val="22"/>
          <w:szCs w:val="22"/>
          <w:lang w:val="en-US"/>
        </w:rPr>
        <w:t>Sunday January 30 – 5th T20I West Indies v England</w:t>
      </w:r>
    </w:p>
    <w:p w14:paraId="4F0129F7" w14:textId="77777777" w:rsidR="00371E39" w:rsidRDefault="00371E39" w:rsidP="00371E39">
      <w:pPr>
        <w:rPr>
          <w:sz w:val="22"/>
          <w:szCs w:val="22"/>
          <w:lang w:val="en-US"/>
        </w:rPr>
      </w:pPr>
    </w:p>
    <w:p w14:paraId="7AB3C7D0" w14:textId="77777777" w:rsidR="00371E39" w:rsidRDefault="00371E39" w:rsidP="00371E39">
      <w:pPr>
        <w:rPr>
          <w:b/>
          <w:bCs/>
          <w:sz w:val="22"/>
          <w:szCs w:val="22"/>
          <w:lang w:val="en-US"/>
        </w:rPr>
      </w:pPr>
      <w:r>
        <w:rPr>
          <w:b/>
          <w:bCs/>
          <w:sz w:val="22"/>
          <w:szCs w:val="22"/>
          <w:lang w:val="en-US"/>
        </w:rPr>
        <w:t>West Indies v England Test Series</w:t>
      </w:r>
    </w:p>
    <w:p w14:paraId="5E0563A8" w14:textId="77777777" w:rsidR="00371E39" w:rsidRDefault="00371E39" w:rsidP="00371E39">
      <w:pPr>
        <w:rPr>
          <w:sz w:val="22"/>
          <w:szCs w:val="22"/>
          <w:lang w:val="en-US"/>
        </w:rPr>
      </w:pPr>
      <w:r>
        <w:rPr>
          <w:sz w:val="22"/>
          <w:szCs w:val="22"/>
          <w:lang w:val="en-US"/>
        </w:rPr>
        <w:t>March 1-4 – Four-day warm-up match at Coolidge Cricket Ground, Antigua</w:t>
      </w:r>
    </w:p>
    <w:p w14:paraId="0FCD0FDB" w14:textId="77777777" w:rsidR="00371E39" w:rsidRDefault="00371E39" w:rsidP="00371E39">
      <w:pPr>
        <w:rPr>
          <w:sz w:val="22"/>
          <w:szCs w:val="22"/>
          <w:lang w:val="en-US"/>
        </w:rPr>
      </w:pPr>
      <w:r>
        <w:rPr>
          <w:sz w:val="22"/>
          <w:szCs w:val="22"/>
          <w:lang w:val="en-US"/>
        </w:rPr>
        <w:t>March 8-12 – 1st Test Match West Indies v England at Sir Vivian Richards Cricket Ground, Antigua</w:t>
      </w:r>
    </w:p>
    <w:p w14:paraId="48E606A5" w14:textId="77777777" w:rsidR="00371E39" w:rsidRDefault="00371E39" w:rsidP="00371E39">
      <w:pPr>
        <w:rPr>
          <w:sz w:val="22"/>
          <w:szCs w:val="22"/>
          <w:lang w:val="en-US"/>
        </w:rPr>
      </w:pPr>
      <w:r>
        <w:rPr>
          <w:sz w:val="22"/>
          <w:szCs w:val="22"/>
          <w:lang w:val="en-US"/>
        </w:rPr>
        <w:t>March 16-20 – 2nd Test Match West Indies v England at Kensington Oval, Barbados</w:t>
      </w:r>
    </w:p>
    <w:p w14:paraId="3B99C9B9" w14:textId="77777777" w:rsidR="00371E39" w:rsidRDefault="00371E39" w:rsidP="00371E39">
      <w:pPr>
        <w:rPr>
          <w:sz w:val="22"/>
          <w:szCs w:val="22"/>
          <w:lang w:val="en-US"/>
        </w:rPr>
      </w:pPr>
      <w:r>
        <w:rPr>
          <w:sz w:val="22"/>
          <w:szCs w:val="22"/>
          <w:lang w:val="en-US"/>
        </w:rPr>
        <w:t xml:space="preserve">March 24-28 – 3rd Test Match West Indies v England at National Cricket Stadium, Grenada </w:t>
      </w:r>
    </w:p>
    <w:p w14:paraId="15DC999F" w14:textId="77777777" w:rsidR="00371E39" w:rsidRDefault="00371E39" w:rsidP="00371E39">
      <w:pPr>
        <w:rPr>
          <w:sz w:val="22"/>
          <w:szCs w:val="22"/>
          <w:lang w:val="en-US"/>
        </w:rPr>
      </w:pPr>
    </w:p>
    <w:p w14:paraId="1D58352A" w14:textId="77777777" w:rsidR="00371E39" w:rsidRPr="007E5D59" w:rsidRDefault="00371E39" w:rsidP="007E5D59"/>
    <w:sectPr w:rsidR="00371E39" w:rsidRPr="007E5D59" w:rsidSect="00FE6B02">
      <w:headerReference w:type="even" r:id="rId8"/>
      <w:headerReference w:type="default" r:id="rId9"/>
      <w:footerReference w:type="even" r:id="rId10"/>
      <w:footerReference w:type="default" r:id="rId11"/>
      <w:headerReference w:type="first" r:id="rId12"/>
      <w:footerReference w:type="first" r:id="rId13"/>
      <w:pgSz w:w="12240" w:h="15840" w:code="1"/>
      <w:pgMar w:top="-2131" w:right="907" w:bottom="1418" w:left="1247" w:header="425" w:footer="42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8B5B" w14:textId="77777777" w:rsidR="002A31F0" w:rsidRDefault="002A31F0" w:rsidP="00D41211">
      <w:r>
        <w:separator/>
      </w:r>
    </w:p>
  </w:endnote>
  <w:endnote w:type="continuationSeparator" w:id="0">
    <w:p w14:paraId="08142356" w14:textId="77777777" w:rsidR="002A31F0" w:rsidRDefault="002A31F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altName w:val="Times New Roman"/>
    <w:panose1 w:val="020B0604020202020204"/>
    <w:charset w:val="00"/>
    <w:family w:val="auto"/>
    <w:pitch w:val="variable"/>
    <w:sig w:usb0="00000003" w:usb1="00000000" w:usb2="00000000" w:usb3="00000000" w:csb0="00000001" w:csb1="00000000"/>
  </w:font>
  <w:font w:name="Artegra Sans">
    <w:altName w:val="Calibri"/>
    <w:panose1 w:val="020B0604020202020204"/>
    <w:charset w:val="00"/>
    <w:family w:val="modern"/>
    <w:notTrueType/>
    <w:pitch w:val="variable"/>
    <w:sig w:usb0="A00002FF" w:usb1="4000E1FB" w:usb2="00000004" w:usb3="00000000" w:csb0="0000019F" w:csb1="00000000"/>
  </w:font>
  <w:font w:name="Arial-Black">
    <w:altName w:val="Arial Black"/>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tegra Sans Alt">
    <w:altName w:val="Calibri"/>
    <w:panose1 w:val="020B0604020202020204"/>
    <w:charset w:val="00"/>
    <w:family w:val="modern"/>
    <w:notTrueType/>
    <w:pitch w:val="variable"/>
    <w:sig w:usb0="A00002FF" w:usb1="4000E1FB" w:usb2="00000004"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224" w14:textId="77777777" w:rsidR="00D172AA" w:rsidRDefault="00D1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7329" w14:textId="77777777" w:rsidR="00EA3AD0" w:rsidRPr="0048494C" w:rsidRDefault="00AE1734" w:rsidP="00ED628A">
    <w:pPr>
      <w:pStyle w:val="Footer"/>
      <w:tabs>
        <w:tab w:val="clear" w:pos="9752"/>
        <w:tab w:val="left" w:pos="6804"/>
      </w:tabs>
      <w:spacing w:after="200"/>
      <w:jc w:val="right"/>
      <w:rPr>
        <w:rStyle w:val="PageNumber"/>
      </w:rPr>
    </w:pPr>
    <w:r w:rsidRPr="0048494C">
      <w:rPr>
        <w:sz w:val="14"/>
      </w:rPr>
      <w:t xml:space="preserve">Page </w:t>
    </w:r>
    <w:r w:rsidRPr="0048494C">
      <w:rPr>
        <w:rStyle w:val="PageNumber"/>
        <w:color w:val="auto"/>
        <w:sz w:val="14"/>
      </w:rPr>
      <w:fldChar w:fldCharType="begin"/>
    </w:r>
    <w:r w:rsidRPr="0048494C">
      <w:rPr>
        <w:rStyle w:val="PageNumber"/>
        <w:color w:val="auto"/>
        <w:sz w:val="14"/>
      </w:rPr>
      <w:instrText xml:space="preserve"> PAGE </w:instrText>
    </w:r>
    <w:r w:rsidRPr="0048494C">
      <w:rPr>
        <w:rStyle w:val="PageNumber"/>
        <w:color w:val="auto"/>
        <w:sz w:val="14"/>
      </w:rPr>
      <w:fldChar w:fldCharType="separate"/>
    </w:r>
    <w:r>
      <w:rPr>
        <w:rStyle w:val="PageNumber"/>
        <w:noProof/>
        <w:color w:val="auto"/>
        <w:sz w:val="14"/>
      </w:rPr>
      <w:t>2</w:t>
    </w:r>
    <w:r w:rsidRPr="0048494C">
      <w:rPr>
        <w:rStyle w:val="PageNumber"/>
        <w:color w:val="auto"/>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097C" w14:textId="77777777" w:rsidR="00D06641" w:rsidRDefault="002A31F0">
    <w:pPr>
      <w:pStyle w:val="Footer"/>
    </w:pPr>
  </w:p>
  <w:p w14:paraId="0E7DD60E" w14:textId="77777777" w:rsidR="00D06641" w:rsidRDefault="002A31F0">
    <w:pPr>
      <w:pStyle w:val="Footer"/>
    </w:pPr>
  </w:p>
  <w:p w14:paraId="0C89A23E" w14:textId="77777777" w:rsidR="00D06641" w:rsidRDefault="002A31F0">
    <w:pPr>
      <w:pStyle w:val="Footer"/>
    </w:pPr>
  </w:p>
  <w:p w14:paraId="1721DF1F" w14:textId="77777777" w:rsidR="00D06641" w:rsidRDefault="002A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9D59" w14:textId="77777777" w:rsidR="002A31F0" w:rsidRDefault="002A31F0" w:rsidP="00D41211">
      <w:r>
        <w:separator/>
      </w:r>
    </w:p>
  </w:footnote>
  <w:footnote w:type="continuationSeparator" w:id="0">
    <w:p w14:paraId="085054A1" w14:textId="77777777" w:rsidR="002A31F0" w:rsidRDefault="002A31F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4CF1" w14:textId="77777777" w:rsidR="00D172AA" w:rsidRDefault="00D1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0B61" w14:textId="77777777" w:rsidR="00ED628A" w:rsidRDefault="00AE1734">
    <w:pPr>
      <w:pStyle w:val="Header"/>
    </w:pPr>
    <w:r>
      <w:rPr>
        <w:noProof/>
        <w:lang w:val="en-029" w:eastAsia="en-029"/>
      </w:rPr>
      <w:drawing>
        <wp:anchor distT="0" distB="0" distL="114300" distR="114300" simplePos="0" relativeHeight="251664384" behindDoc="1" locked="0" layoutInCell="1" allowOverlap="1" wp14:anchorId="7BE836DC" wp14:editId="168D92C1">
          <wp:simplePos x="0" y="0"/>
          <wp:positionH relativeFrom="column">
            <wp:posOffset>-804545</wp:posOffset>
          </wp:positionH>
          <wp:positionV relativeFrom="paragraph">
            <wp:posOffset>-269875</wp:posOffset>
          </wp:positionV>
          <wp:extent cx="7771908" cy="10057764"/>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png"/>
                  <pic:cNvPicPr/>
                </pic:nvPicPr>
                <pic:blipFill>
                  <a:blip r:embed="rId1">
                    <a:extLst>
                      <a:ext uri="{28A0092B-C50C-407E-A947-70E740481C1C}">
                        <a14:useLocalDpi xmlns:a14="http://schemas.microsoft.com/office/drawing/2010/main" val="0"/>
                      </a:ext>
                    </a:extLst>
                  </a:blip>
                  <a:stretch>
                    <a:fillRect/>
                  </a:stretch>
                </pic:blipFill>
                <pic:spPr>
                  <a:xfrm>
                    <a:off x="0" y="0"/>
                    <a:ext cx="7771908" cy="100577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56EE" w14:textId="77777777" w:rsidR="008B1CA4" w:rsidRDefault="00AE1734" w:rsidP="008B1CA4">
    <w:pPr>
      <w:pStyle w:val="Header"/>
      <w:spacing w:after="2552"/>
    </w:pPr>
    <w:r>
      <w:rPr>
        <w:noProof/>
        <w:lang w:val="en-029" w:eastAsia="en-029"/>
      </w:rPr>
      <w:drawing>
        <wp:anchor distT="0" distB="0" distL="114300" distR="114300" simplePos="0" relativeHeight="251657216" behindDoc="1" locked="0" layoutInCell="1" allowOverlap="1" wp14:anchorId="5043C144" wp14:editId="2E0BF292">
          <wp:simplePos x="0" y="0"/>
          <wp:positionH relativeFrom="column">
            <wp:posOffset>-782792</wp:posOffset>
          </wp:positionH>
          <wp:positionV relativeFrom="paragraph">
            <wp:posOffset>-269875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C3FED"/>
    <w:multiLevelType w:val="hybridMultilevel"/>
    <w:tmpl w:val="95F6A658"/>
    <w:lvl w:ilvl="0" w:tplc="65863F52">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7883D19"/>
    <w:multiLevelType w:val="hybridMultilevel"/>
    <w:tmpl w:val="3238F2CA"/>
    <w:lvl w:ilvl="0" w:tplc="E9C0333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46474"/>
    <w:multiLevelType w:val="hybridMultilevel"/>
    <w:tmpl w:val="187252E0"/>
    <w:lvl w:ilvl="0" w:tplc="CBC01C0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0"/>
  </w:num>
  <w:num w:numId="6">
    <w:abstractNumId w:val="1"/>
  </w:num>
  <w:num w:numId="7">
    <w:abstractNumId w:val="11"/>
  </w:num>
  <w:num w:numId="8">
    <w:abstractNumId w:val="7"/>
  </w:num>
  <w:num w:numId="9">
    <w:abstractNumId w:val="2"/>
  </w:num>
  <w:num w:numId="10">
    <w:abstractNumId w:val="6"/>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42"/>
    <w:rsid w:val="000149C2"/>
    <w:rsid w:val="000257C5"/>
    <w:rsid w:val="00037CC1"/>
    <w:rsid w:val="0004160D"/>
    <w:rsid w:val="000418F7"/>
    <w:rsid w:val="00050057"/>
    <w:rsid w:val="00054598"/>
    <w:rsid w:val="00062B33"/>
    <w:rsid w:val="00063474"/>
    <w:rsid w:val="00071CA0"/>
    <w:rsid w:val="00086DF6"/>
    <w:rsid w:val="00091518"/>
    <w:rsid w:val="000A3BCA"/>
    <w:rsid w:val="000B25BB"/>
    <w:rsid w:val="000D42C4"/>
    <w:rsid w:val="000E6C26"/>
    <w:rsid w:val="00102C32"/>
    <w:rsid w:val="00104E1B"/>
    <w:rsid w:val="0010554B"/>
    <w:rsid w:val="001227B3"/>
    <w:rsid w:val="0012546C"/>
    <w:rsid w:val="001553C7"/>
    <w:rsid w:val="00160320"/>
    <w:rsid w:val="001635A0"/>
    <w:rsid w:val="00165952"/>
    <w:rsid w:val="0016720F"/>
    <w:rsid w:val="00182CBA"/>
    <w:rsid w:val="00186C14"/>
    <w:rsid w:val="0018780F"/>
    <w:rsid w:val="00195462"/>
    <w:rsid w:val="001A675A"/>
    <w:rsid w:val="001B045A"/>
    <w:rsid w:val="001B15AB"/>
    <w:rsid w:val="001C0784"/>
    <w:rsid w:val="001C5A57"/>
    <w:rsid w:val="001C5EF4"/>
    <w:rsid w:val="001C6B82"/>
    <w:rsid w:val="001D2BF0"/>
    <w:rsid w:val="001E01BE"/>
    <w:rsid w:val="001E204F"/>
    <w:rsid w:val="001F3BF3"/>
    <w:rsid w:val="00210828"/>
    <w:rsid w:val="00216087"/>
    <w:rsid w:val="002202A0"/>
    <w:rsid w:val="00224C50"/>
    <w:rsid w:val="00247081"/>
    <w:rsid w:val="00252083"/>
    <w:rsid w:val="00252321"/>
    <w:rsid w:val="002639A3"/>
    <w:rsid w:val="00263FE0"/>
    <w:rsid w:val="002642C7"/>
    <w:rsid w:val="002661FD"/>
    <w:rsid w:val="00266614"/>
    <w:rsid w:val="00266B29"/>
    <w:rsid w:val="002724CA"/>
    <w:rsid w:val="00284269"/>
    <w:rsid w:val="0028494E"/>
    <w:rsid w:val="002A016E"/>
    <w:rsid w:val="002A2788"/>
    <w:rsid w:val="002A31F0"/>
    <w:rsid w:val="002B7A3C"/>
    <w:rsid w:val="002C1F7C"/>
    <w:rsid w:val="002C76D6"/>
    <w:rsid w:val="002E61EC"/>
    <w:rsid w:val="00300882"/>
    <w:rsid w:val="00303656"/>
    <w:rsid w:val="003222BB"/>
    <w:rsid w:val="00324DBE"/>
    <w:rsid w:val="003251DF"/>
    <w:rsid w:val="00325DCD"/>
    <w:rsid w:val="00326CBD"/>
    <w:rsid w:val="003319F8"/>
    <w:rsid w:val="003352D1"/>
    <w:rsid w:val="00344CE1"/>
    <w:rsid w:val="00345228"/>
    <w:rsid w:val="00346D44"/>
    <w:rsid w:val="00352C70"/>
    <w:rsid w:val="00355D20"/>
    <w:rsid w:val="00370029"/>
    <w:rsid w:val="00371A8F"/>
    <w:rsid w:val="00371E39"/>
    <w:rsid w:val="00391B22"/>
    <w:rsid w:val="003B1E68"/>
    <w:rsid w:val="003C24C1"/>
    <w:rsid w:val="003C31C8"/>
    <w:rsid w:val="003D0A1E"/>
    <w:rsid w:val="003D5F9B"/>
    <w:rsid w:val="0040627D"/>
    <w:rsid w:val="00410B56"/>
    <w:rsid w:val="004138F7"/>
    <w:rsid w:val="00423749"/>
    <w:rsid w:val="00424FBF"/>
    <w:rsid w:val="00432992"/>
    <w:rsid w:val="00462CE0"/>
    <w:rsid w:val="0046397A"/>
    <w:rsid w:val="00464604"/>
    <w:rsid w:val="00465AC8"/>
    <w:rsid w:val="004A132E"/>
    <w:rsid w:val="004A322B"/>
    <w:rsid w:val="004B7229"/>
    <w:rsid w:val="004C2986"/>
    <w:rsid w:val="004E6AB2"/>
    <w:rsid w:val="004F0538"/>
    <w:rsid w:val="005031C8"/>
    <w:rsid w:val="005056A8"/>
    <w:rsid w:val="00526B6D"/>
    <w:rsid w:val="00531191"/>
    <w:rsid w:val="00542F52"/>
    <w:rsid w:val="0054406A"/>
    <w:rsid w:val="00567DED"/>
    <w:rsid w:val="00585BEE"/>
    <w:rsid w:val="00592849"/>
    <w:rsid w:val="0059325B"/>
    <w:rsid w:val="005A077D"/>
    <w:rsid w:val="005B173F"/>
    <w:rsid w:val="005B1A57"/>
    <w:rsid w:val="005B3C2B"/>
    <w:rsid w:val="005B5090"/>
    <w:rsid w:val="005C4CCF"/>
    <w:rsid w:val="005C7D45"/>
    <w:rsid w:val="005D5814"/>
    <w:rsid w:val="005E0AAE"/>
    <w:rsid w:val="005E2539"/>
    <w:rsid w:val="005F1BE3"/>
    <w:rsid w:val="005F5D06"/>
    <w:rsid w:val="00602AD2"/>
    <w:rsid w:val="006079C0"/>
    <w:rsid w:val="00617C5B"/>
    <w:rsid w:val="00643E0E"/>
    <w:rsid w:val="006536FA"/>
    <w:rsid w:val="00654365"/>
    <w:rsid w:val="0065673F"/>
    <w:rsid w:val="0066088F"/>
    <w:rsid w:val="00666220"/>
    <w:rsid w:val="00670782"/>
    <w:rsid w:val="00677AA8"/>
    <w:rsid w:val="006839EE"/>
    <w:rsid w:val="00697491"/>
    <w:rsid w:val="006A1664"/>
    <w:rsid w:val="006A6697"/>
    <w:rsid w:val="006B063D"/>
    <w:rsid w:val="006D3029"/>
    <w:rsid w:val="006D3C04"/>
    <w:rsid w:val="006D6AC6"/>
    <w:rsid w:val="006D7F25"/>
    <w:rsid w:val="006E04E5"/>
    <w:rsid w:val="006E1384"/>
    <w:rsid w:val="006E1B0D"/>
    <w:rsid w:val="006E7CAB"/>
    <w:rsid w:val="006F37E6"/>
    <w:rsid w:val="00700F8A"/>
    <w:rsid w:val="0071021B"/>
    <w:rsid w:val="00712DD1"/>
    <w:rsid w:val="00722C53"/>
    <w:rsid w:val="00730B0D"/>
    <w:rsid w:val="007515F5"/>
    <w:rsid w:val="00753EAD"/>
    <w:rsid w:val="00756D86"/>
    <w:rsid w:val="007636D3"/>
    <w:rsid w:val="0076470C"/>
    <w:rsid w:val="007843EF"/>
    <w:rsid w:val="00794B17"/>
    <w:rsid w:val="007967AB"/>
    <w:rsid w:val="00797BB3"/>
    <w:rsid w:val="007C3B81"/>
    <w:rsid w:val="007C6E2B"/>
    <w:rsid w:val="007E092E"/>
    <w:rsid w:val="007E4E0C"/>
    <w:rsid w:val="007E5D59"/>
    <w:rsid w:val="007F009E"/>
    <w:rsid w:val="007F05B0"/>
    <w:rsid w:val="007F1A08"/>
    <w:rsid w:val="007F518C"/>
    <w:rsid w:val="00803B67"/>
    <w:rsid w:val="00812766"/>
    <w:rsid w:val="008148F4"/>
    <w:rsid w:val="00841F10"/>
    <w:rsid w:val="00841FE9"/>
    <w:rsid w:val="008534DF"/>
    <w:rsid w:val="00860C32"/>
    <w:rsid w:val="00862ED6"/>
    <w:rsid w:val="00862F8E"/>
    <w:rsid w:val="008673E4"/>
    <w:rsid w:val="00871DA8"/>
    <w:rsid w:val="00875573"/>
    <w:rsid w:val="008839F0"/>
    <w:rsid w:val="00895688"/>
    <w:rsid w:val="008C53B4"/>
    <w:rsid w:val="008D44CF"/>
    <w:rsid w:val="008D6261"/>
    <w:rsid w:val="008E3061"/>
    <w:rsid w:val="008E3E92"/>
    <w:rsid w:val="008E6A82"/>
    <w:rsid w:val="008E74B7"/>
    <w:rsid w:val="008F3D2F"/>
    <w:rsid w:val="008F42B6"/>
    <w:rsid w:val="009053EB"/>
    <w:rsid w:val="00910956"/>
    <w:rsid w:val="00926582"/>
    <w:rsid w:val="009462AD"/>
    <w:rsid w:val="00947BDB"/>
    <w:rsid w:val="00960342"/>
    <w:rsid w:val="00972068"/>
    <w:rsid w:val="0098051C"/>
    <w:rsid w:val="009818BD"/>
    <w:rsid w:val="00985395"/>
    <w:rsid w:val="00990CC3"/>
    <w:rsid w:val="009A0C64"/>
    <w:rsid w:val="009A1BBD"/>
    <w:rsid w:val="009B4B82"/>
    <w:rsid w:val="009C2EBC"/>
    <w:rsid w:val="009D4E06"/>
    <w:rsid w:val="009F661D"/>
    <w:rsid w:val="00A07114"/>
    <w:rsid w:val="00A07AE0"/>
    <w:rsid w:val="00A125C4"/>
    <w:rsid w:val="00AB3096"/>
    <w:rsid w:val="00AC1D3A"/>
    <w:rsid w:val="00AC5960"/>
    <w:rsid w:val="00AD3AC9"/>
    <w:rsid w:val="00AE1734"/>
    <w:rsid w:val="00AE4206"/>
    <w:rsid w:val="00AE55AA"/>
    <w:rsid w:val="00B14450"/>
    <w:rsid w:val="00B1520F"/>
    <w:rsid w:val="00B16F84"/>
    <w:rsid w:val="00B233EF"/>
    <w:rsid w:val="00B23C41"/>
    <w:rsid w:val="00B46CD8"/>
    <w:rsid w:val="00B60F0D"/>
    <w:rsid w:val="00B61AFB"/>
    <w:rsid w:val="00B66F18"/>
    <w:rsid w:val="00B8216B"/>
    <w:rsid w:val="00B921E0"/>
    <w:rsid w:val="00B92F8A"/>
    <w:rsid w:val="00BA7F6A"/>
    <w:rsid w:val="00BB1245"/>
    <w:rsid w:val="00BD32D9"/>
    <w:rsid w:val="00BD35CE"/>
    <w:rsid w:val="00BE0AD6"/>
    <w:rsid w:val="00BF186D"/>
    <w:rsid w:val="00BF46C4"/>
    <w:rsid w:val="00C03C3C"/>
    <w:rsid w:val="00C07612"/>
    <w:rsid w:val="00C1539D"/>
    <w:rsid w:val="00C34E13"/>
    <w:rsid w:val="00C444A6"/>
    <w:rsid w:val="00C7721E"/>
    <w:rsid w:val="00C82F4C"/>
    <w:rsid w:val="00C8662C"/>
    <w:rsid w:val="00C86AB7"/>
    <w:rsid w:val="00CA739B"/>
    <w:rsid w:val="00CB3883"/>
    <w:rsid w:val="00CB7563"/>
    <w:rsid w:val="00CB7AE4"/>
    <w:rsid w:val="00CC6167"/>
    <w:rsid w:val="00CD3F7A"/>
    <w:rsid w:val="00D16A5D"/>
    <w:rsid w:val="00D172AA"/>
    <w:rsid w:val="00D319B0"/>
    <w:rsid w:val="00D32268"/>
    <w:rsid w:val="00D42E97"/>
    <w:rsid w:val="00D51826"/>
    <w:rsid w:val="00D54610"/>
    <w:rsid w:val="00D62DFC"/>
    <w:rsid w:val="00D679E2"/>
    <w:rsid w:val="00D76BF8"/>
    <w:rsid w:val="00D82961"/>
    <w:rsid w:val="00D96A00"/>
    <w:rsid w:val="00DA1F83"/>
    <w:rsid w:val="00DA65AA"/>
    <w:rsid w:val="00DD12F6"/>
    <w:rsid w:val="00DD34B6"/>
    <w:rsid w:val="00DE1AE4"/>
    <w:rsid w:val="00DE1B59"/>
    <w:rsid w:val="00DF2B30"/>
    <w:rsid w:val="00DF78F9"/>
    <w:rsid w:val="00E040B9"/>
    <w:rsid w:val="00E131F7"/>
    <w:rsid w:val="00E151B8"/>
    <w:rsid w:val="00E301F2"/>
    <w:rsid w:val="00E35BCA"/>
    <w:rsid w:val="00E36BA3"/>
    <w:rsid w:val="00E46981"/>
    <w:rsid w:val="00E62C78"/>
    <w:rsid w:val="00E6468F"/>
    <w:rsid w:val="00E745FD"/>
    <w:rsid w:val="00EA21B6"/>
    <w:rsid w:val="00EA5360"/>
    <w:rsid w:val="00EC6954"/>
    <w:rsid w:val="00ED7221"/>
    <w:rsid w:val="00EE0341"/>
    <w:rsid w:val="00EF29B2"/>
    <w:rsid w:val="00F07C6F"/>
    <w:rsid w:val="00F11460"/>
    <w:rsid w:val="00F11CB9"/>
    <w:rsid w:val="00F16EA8"/>
    <w:rsid w:val="00F246D3"/>
    <w:rsid w:val="00F253E3"/>
    <w:rsid w:val="00F27AE6"/>
    <w:rsid w:val="00F357AA"/>
    <w:rsid w:val="00F43A0B"/>
    <w:rsid w:val="00F7249C"/>
    <w:rsid w:val="00F731E6"/>
    <w:rsid w:val="00F775CE"/>
    <w:rsid w:val="00F775DF"/>
    <w:rsid w:val="00F77779"/>
    <w:rsid w:val="00F82E5D"/>
    <w:rsid w:val="00F8352E"/>
    <w:rsid w:val="00F84703"/>
    <w:rsid w:val="00FA2D25"/>
    <w:rsid w:val="00FB5077"/>
    <w:rsid w:val="00FB5C9A"/>
    <w:rsid w:val="00FC38A6"/>
    <w:rsid w:val="00FD4B43"/>
    <w:rsid w:val="00FE25DF"/>
    <w:rsid w:val="00FE456F"/>
    <w:rsid w:val="00FE6B02"/>
    <w:rsid w:val="00FF55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583A0"/>
  <w15:docId w15:val="{80D6278D-AA94-4368-88FF-4CABAA8A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D628A"/>
    <w:rPr>
      <w:rFonts w:ascii="Artegra Sans" w:hAnsi="Artegra Sans"/>
      <w:sz w:val="20"/>
    </w:rPr>
  </w:style>
  <w:style w:type="paragraph" w:styleId="Heading1">
    <w:name w:val="heading 1"/>
    <w:basedOn w:val="Normal"/>
    <w:next w:val="Normal"/>
    <w:link w:val="Heading1Char"/>
    <w:qFormat/>
    <w:rsid w:val="007A1FB6"/>
    <w:pPr>
      <w:widowControl w:val="0"/>
      <w:suppressAutoHyphens/>
      <w:autoSpaceDE w:val="0"/>
      <w:autoSpaceDN w:val="0"/>
      <w:adjustRightInd w:val="0"/>
      <w:spacing w:before="240" w:after="120"/>
      <w:textAlignment w:val="center"/>
      <w:outlineLvl w:val="0"/>
    </w:pPr>
    <w:rPr>
      <w:rFonts w:cs="Arial"/>
      <w:b/>
      <w:color w:val="951A42"/>
      <w:sz w:val="26"/>
      <w:szCs w:val="20"/>
    </w:rPr>
  </w:style>
  <w:style w:type="paragraph" w:styleId="Heading2">
    <w:name w:val="heading 2"/>
    <w:basedOn w:val="Normal"/>
    <w:next w:val="Normal"/>
    <w:link w:val="Heading2Char"/>
    <w:qFormat/>
    <w:rsid w:val="007A1FB6"/>
    <w:pPr>
      <w:widowControl w:val="0"/>
      <w:suppressAutoHyphens/>
      <w:autoSpaceDE w:val="0"/>
      <w:autoSpaceDN w:val="0"/>
      <w:adjustRightInd w:val="0"/>
      <w:spacing w:line="288" w:lineRule="auto"/>
      <w:textAlignment w:val="center"/>
      <w:outlineLvl w:val="1"/>
    </w:pPr>
    <w:rPr>
      <w:rFonts w:cs="ArialMT"/>
      <w:b/>
      <w:color w:val="951A42" w:themeColor="accent1"/>
      <w:sz w:val="24"/>
      <w:szCs w:val="36"/>
      <w:lang w:val="en-GB"/>
    </w:rPr>
  </w:style>
  <w:style w:type="paragraph" w:styleId="Heading3">
    <w:name w:val="heading 3"/>
    <w:basedOn w:val="Normal"/>
    <w:next w:val="Normal"/>
    <w:link w:val="Heading3Char"/>
    <w:qFormat/>
    <w:rsid w:val="007A1FB6"/>
    <w:pPr>
      <w:keepNext/>
      <w:keepLines/>
      <w:spacing w:before="200"/>
      <w:outlineLvl w:val="2"/>
    </w:pPr>
    <w:rPr>
      <w:rFonts w:eastAsia="Times New Roman"/>
      <w:b/>
      <w:bCs/>
      <w:color w:val="951A42"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FB6"/>
    <w:rPr>
      <w:rFonts w:ascii="Artegra Sans" w:hAnsi="Artegra Sans" w:cs="Arial"/>
      <w:b/>
      <w:color w:val="951A42"/>
      <w:sz w:val="26"/>
      <w:szCs w:val="20"/>
    </w:rPr>
  </w:style>
  <w:style w:type="character" w:customStyle="1" w:styleId="Heading2Char">
    <w:name w:val="Heading 2 Char"/>
    <w:basedOn w:val="DefaultParagraphFont"/>
    <w:link w:val="Heading2"/>
    <w:rsid w:val="007A1FB6"/>
    <w:rPr>
      <w:rFonts w:ascii="Artegra Sans" w:hAnsi="Artegra Sans" w:cs="ArialMT"/>
      <w:b/>
      <w:color w:val="951A42" w:themeColor="accent1"/>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14D66"/>
    <w:rPr>
      <w:rFonts w:cs="Arial-Black"/>
      <w:spacing w:val="-5"/>
      <w:szCs w:val="20"/>
    </w:rPr>
  </w:style>
  <w:style w:type="character" w:customStyle="1" w:styleId="HeaderChar">
    <w:name w:val="Header Char"/>
    <w:basedOn w:val="DefaultParagraphFont"/>
    <w:link w:val="Header"/>
    <w:uiPriority w:val="99"/>
    <w:rsid w:val="00814D66"/>
    <w:rPr>
      <w:rFonts w:cs="Arial-Black"/>
      <w:spacing w:val="-5"/>
      <w:sz w:val="20"/>
      <w:szCs w:val="20"/>
      <w:lang w:val="en-US"/>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8B1CA4"/>
    <w:pPr>
      <w:widowControl w:val="0"/>
      <w:suppressAutoHyphens/>
      <w:autoSpaceDE w:val="0"/>
      <w:autoSpaceDN w:val="0"/>
      <w:adjustRightInd w:val="0"/>
      <w:spacing w:before="360" w:after="360"/>
      <w:textAlignment w:val="center"/>
    </w:pPr>
    <w:rPr>
      <w:rFonts w:cs="Arial"/>
      <w:bCs/>
      <w:color w:val="000000"/>
      <w:szCs w:val="20"/>
    </w:rPr>
  </w:style>
  <w:style w:type="character" w:customStyle="1" w:styleId="DateChar">
    <w:name w:val="Date Char"/>
    <w:basedOn w:val="DefaultParagraphFont"/>
    <w:link w:val="Date"/>
    <w:uiPriority w:val="99"/>
    <w:rsid w:val="008B1CA4"/>
    <w:rPr>
      <w:rFonts w:asciiTheme="minorHAnsi" w:hAnsiTheme="minorHAnsi" w:cs="Arial"/>
      <w:bCs/>
      <w:color w:val="000000"/>
      <w:sz w:val="20"/>
      <w:szCs w:val="20"/>
    </w:rPr>
  </w:style>
  <w:style w:type="paragraph" w:styleId="BodyText">
    <w:name w:val="Body Text"/>
    <w:basedOn w:val="Normal"/>
    <w:link w:val="BodyTextChar"/>
    <w:qFormat/>
    <w:rsid w:val="00CB4CA9"/>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CB4CA9"/>
    <w:rPr>
      <w:rFonts w:asciiTheme="minorHAnsi" w:hAnsiTheme="minorHAnsi" w:cs="Arial"/>
      <w:color w:val="000000"/>
      <w:sz w:val="20"/>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814D66"/>
    <w:pPr>
      <w:numPr>
        <w:numId w:val="8"/>
      </w:numPr>
      <w:spacing w:before="120" w:after="120"/>
    </w:pPr>
    <w:rPr>
      <w:rFonts w:cs="ArialMT"/>
      <w:color w:val="000000"/>
    </w:rPr>
  </w:style>
  <w:style w:type="character" w:customStyle="1" w:styleId="Heading3Char">
    <w:name w:val="Heading 3 Char"/>
    <w:basedOn w:val="DefaultParagraphFont"/>
    <w:link w:val="Heading3"/>
    <w:rsid w:val="007A1FB6"/>
    <w:rPr>
      <w:rFonts w:ascii="Artegra Sans" w:eastAsia="Times New Roman" w:hAnsi="Artegra Sans"/>
      <w:b/>
      <w:bCs/>
      <w:color w:val="951A42" w:themeColor="accent1"/>
      <w:sz w:val="22"/>
    </w:rPr>
  </w:style>
  <w:style w:type="paragraph" w:customStyle="1" w:styleId="Dear">
    <w:name w:val="Dear"/>
    <w:basedOn w:val="BodyText"/>
    <w:rsid w:val="0091208C"/>
    <w:pPr>
      <w:spacing w:before="360" w:after="360"/>
    </w:p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styleId="BalloonText">
    <w:name w:val="Balloon Text"/>
    <w:basedOn w:val="Normal"/>
    <w:link w:val="BalloonTextChar"/>
    <w:rsid w:val="008B1CA4"/>
    <w:rPr>
      <w:rFonts w:ascii="Tahoma" w:hAnsi="Tahoma" w:cs="Tahoma"/>
      <w:sz w:val="16"/>
      <w:szCs w:val="16"/>
    </w:rPr>
  </w:style>
  <w:style w:type="character" w:customStyle="1" w:styleId="BalloonTextChar">
    <w:name w:val="Balloon Text Char"/>
    <w:basedOn w:val="DefaultParagraphFont"/>
    <w:link w:val="BalloonText"/>
    <w:rsid w:val="008B1CA4"/>
    <w:rPr>
      <w:rFonts w:ascii="Tahoma" w:hAnsi="Tahoma" w:cs="Tahoma"/>
      <w:sz w:val="16"/>
      <w:szCs w:val="16"/>
    </w:rPr>
  </w:style>
  <w:style w:type="paragraph" w:customStyle="1" w:styleId="Authorsname">
    <w:name w:val="Author's name"/>
    <w:basedOn w:val="Normal"/>
    <w:rsid w:val="00ED628A"/>
    <w:rPr>
      <w:color w:val="951A42"/>
    </w:rPr>
  </w:style>
  <w:style w:type="character" w:styleId="Hyperlink">
    <w:name w:val="Hyperlink"/>
    <w:basedOn w:val="DefaultParagraphFont"/>
    <w:uiPriority w:val="99"/>
    <w:semiHidden/>
    <w:unhideWhenUsed/>
    <w:rsid w:val="00371E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3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ndiescricket.com/upd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WI">
      <a:dk1>
        <a:sysClr val="windowText" lastClr="000000"/>
      </a:dk1>
      <a:lt1>
        <a:sysClr val="window" lastClr="FFFFFF"/>
      </a:lt1>
      <a:dk2>
        <a:srgbClr val="000000"/>
      </a:dk2>
      <a:lt2>
        <a:srgbClr val="F8F8F8"/>
      </a:lt2>
      <a:accent1>
        <a:srgbClr val="951A42"/>
      </a:accent1>
      <a:accent2>
        <a:srgbClr val="0072BC"/>
      </a:accent2>
      <a:accent3>
        <a:srgbClr val="969696"/>
      </a:accent3>
      <a:accent4>
        <a:srgbClr val="808080"/>
      </a:accent4>
      <a:accent5>
        <a:srgbClr val="5F5F5F"/>
      </a:accent5>
      <a:accent6>
        <a:srgbClr val="4D4D4D"/>
      </a:accent6>
      <a:hlink>
        <a:srgbClr val="951A42"/>
      </a:hlink>
      <a:folHlink>
        <a:srgbClr val="0072BC"/>
      </a:folHlink>
    </a:clrScheme>
    <a:fontScheme name="CWI">
      <a:majorFont>
        <a:latin typeface="Artegra Sans"/>
        <a:ea typeface=""/>
        <a:cs typeface=""/>
      </a:majorFont>
      <a:minorFont>
        <a:latin typeface="Artegr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Gilkes</dc:creator>
  <cp:lastModifiedBy>Renee Ambrose</cp:lastModifiedBy>
  <cp:revision>3</cp:revision>
  <cp:lastPrinted>2017-06-01T08:21:00Z</cp:lastPrinted>
  <dcterms:created xsi:type="dcterms:W3CDTF">2021-10-18T15:59:00Z</dcterms:created>
  <dcterms:modified xsi:type="dcterms:W3CDTF">2021-10-20T13:19:00Z</dcterms:modified>
</cp:coreProperties>
</file>