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27739A3" w14:paraId="20FF1FC1" wp14:textId="68FF1C77">
      <w:pPr>
        <w:pStyle w:val="Normal"/>
        <w:jc w:val="center"/>
      </w:pPr>
      <w:r w:rsidR="3D336DFF">
        <w:drawing>
          <wp:inline xmlns:wp14="http://schemas.microsoft.com/office/word/2010/wordprocessingDrawing" wp14:editId="427739A3" wp14:anchorId="6DA321E6">
            <wp:extent cx="2038350" cy="1388847"/>
            <wp:effectExtent l="0" t="0" r="0" b="0"/>
            <wp:docPr id="921749761" name="" title=""/>
            <wp:cNvGraphicFramePr>
              <a:graphicFrameLocks noChangeAspect="1"/>
            </wp:cNvGraphicFramePr>
            <a:graphic>
              <a:graphicData uri="http://schemas.openxmlformats.org/drawingml/2006/picture">
                <pic:pic>
                  <pic:nvPicPr>
                    <pic:cNvPr id="0" name=""/>
                    <pic:cNvPicPr/>
                  </pic:nvPicPr>
                  <pic:blipFill>
                    <a:blip r:embed="R3b545726147e4fe9">
                      <a:extLst>
                        <a:ext xmlns:a="http://schemas.openxmlformats.org/drawingml/2006/main" uri="{28A0092B-C50C-407E-A947-70E740481C1C}">
                          <a14:useLocalDpi val="0"/>
                        </a:ext>
                      </a:extLst>
                    </a:blip>
                    <a:stretch>
                      <a:fillRect/>
                    </a:stretch>
                  </pic:blipFill>
                  <pic:spPr>
                    <a:xfrm>
                      <a:off x="0" y="0"/>
                      <a:ext cx="2038350" cy="1388847"/>
                    </a:xfrm>
                    <a:prstGeom prst="rect">
                      <a:avLst/>
                    </a:prstGeom>
                  </pic:spPr>
                </pic:pic>
              </a:graphicData>
            </a:graphic>
          </wp:inline>
        </w:drawing>
      </w:r>
      <w:r>
        <w:br/>
      </w:r>
    </w:p>
    <w:p xmlns:wp14="http://schemas.microsoft.com/office/word/2010/wordml" w14:paraId="5C6C81E1" wp14:textId="2DB5E44F">
      <w:r w:rsidRPr="427739A3" w:rsidR="49BE8AF7">
        <w:rPr>
          <w:rFonts w:ascii="Century Gothic" w:hAnsi="Century Gothic" w:eastAsia="Century Gothic" w:cs="Century Gothic"/>
          <w:b w:val="1"/>
          <w:bCs w:val="1"/>
          <w:noProof w:val="0"/>
          <w:color w:val="000000" w:themeColor="text1" w:themeTint="FF" w:themeShade="FF"/>
          <w:sz w:val="21"/>
          <w:szCs w:val="21"/>
          <w:u w:val="single"/>
          <w:lang w:val="en-US"/>
        </w:rPr>
        <w:t xml:space="preserve">FOR IMMEDIATE RELEASE: </w:t>
      </w:r>
    </w:p>
    <w:p xmlns:wp14="http://schemas.microsoft.com/office/word/2010/wordml" w:rsidP="427739A3" w14:paraId="0E1AEA4D" wp14:textId="3C92159E">
      <w:pPr>
        <w:pStyle w:val="Normal"/>
        <w:rPr>
          <w:rFonts w:ascii="Century Gothic" w:hAnsi="Century Gothic" w:eastAsia="Century Gothic" w:cs="Century Gothic"/>
          <w:b w:val="1"/>
          <w:bCs w:val="1"/>
          <w:noProof w:val="0"/>
          <w:color w:val="000000" w:themeColor="text1" w:themeTint="FF" w:themeShade="FF"/>
          <w:sz w:val="21"/>
          <w:szCs w:val="21"/>
          <w:u w:val="single"/>
          <w:lang w:val="en-US"/>
        </w:rPr>
      </w:pPr>
    </w:p>
    <w:p xmlns:wp14="http://schemas.microsoft.com/office/word/2010/wordml" w:rsidP="427739A3" w14:paraId="2370E785" wp14:textId="7F324C78">
      <w:pPr>
        <w:jc w:val="center"/>
      </w:pPr>
      <w:r w:rsidRPr="427739A3" w:rsidR="75390058">
        <w:rPr>
          <w:rFonts w:ascii="Century Gothic" w:hAnsi="Century Gothic" w:eastAsia="Century Gothic" w:cs="Century Gothic"/>
          <w:b w:val="1"/>
          <w:bCs w:val="1"/>
          <w:noProof w:val="0"/>
          <w:color w:val="000000" w:themeColor="text1" w:themeTint="FF" w:themeShade="FF"/>
          <w:sz w:val="24"/>
          <w:szCs w:val="24"/>
          <w:lang w:val="en-US"/>
        </w:rPr>
        <w:t>EXPRESS YOURSELF</w:t>
      </w:r>
    </w:p>
    <w:p xmlns:wp14="http://schemas.microsoft.com/office/word/2010/wordml" w:rsidP="427739A3" w14:paraId="7CCC327B" wp14:textId="77E2A2BF">
      <w:pPr>
        <w:jc w:val="center"/>
      </w:pPr>
      <w:r w:rsidRPr="427739A3" w:rsidR="75390058">
        <w:rPr>
          <w:rFonts w:ascii="Century Gothic" w:hAnsi="Century Gothic" w:eastAsia="Century Gothic" w:cs="Century Gothic"/>
          <w:b w:val="1"/>
          <w:bCs w:val="1"/>
          <w:noProof w:val="0"/>
          <w:color w:val="000000" w:themeColor="text1" w:themeTint="FF" w:themeShade="FF"/>
          <w:sz w:val="16"/>
          <w:szCs w:val="16"/>
          <w:lang w:val="en-US"/>
        </w:rPr>
        <w:t xml:space="preserve">Antigua and </w:t>
      </w:r>
      <w:r w:rsidRPr="427739A3" w:rsidR="0854D84E">
        <w:rPr>
          <w:rFonts w:ascii="Century Gothic" w:hAnsi="Century Gothic" w:eastAsia="Century Gothic" w:cs="Century Gothic"/>
          <w:b w:val="1"/>
          <w:bCs w:val="1"/>
          <w:noProof w:val="0"/>
          <w:color w:val="000000" w:themeColor="text1" w:themeTint="FF" w:themeShade="FF"/>
          <w:sz w:val="16"/>
          <w:szCs w:val="16"/>
          <w:lang w:val="en-US"/>
        </w:rPr>
        <w:t>Barbuda</w:t>
      </w:r>
      <w:r w:rsidRPr="427739A3" w:rsidR="75390058">
        <w:rPr>
          <w:rFonts w:ascii="Century Gothic" w:hAnsi="Century Gothic" w:eastAsia="Century Gothic" w:cs="Century Gothic"/>
          <w:b w:val="1"/>
          <w:bCs w:val="1"/>
          <w:noProof w:val="0"/>
          <w:color w:val="000000" w:themeColor="text1" w:themeTint="FF" w:themeShade="FF"/>
          <w:sz w:val="16"/>
          <w:szCs w:val="16"/>
          <w:lang w:val="en-US"/>
        </w:rPr>
        <w:t xml:space="preserve"> Art and Creativity Connects </w:t>
      </w:r>
    </w:p>
    <w:p xmlns:wp14="http://schemas.microsoft.com/office/word/2010/wordml" w:rsidP="427739A3" w14:paraId="7945BA60" wp14:textId="243EBB51">
      <w:pPr>
        <w:jc w:val="center"/>
      </w:pPr>
      <w:r w:rsidRPr="427739A3" w:rsidR="75390058">
        <w:rPr>
          <w:rFonts w:ascii="Century Gothic" w:hAnsi="Century Gothic" w:eastAsia="Century Gothic" w:cs="Century Gothic"/>
          <w:b w:val="1"/>
          <w:bCs w:val="1"/>
          <w:noProof w:val="0"/>
          <w:color w:val="000000" w:themeColor="text1" w:themeTint="FF" w:themeShade="FF"/>
          <w:sz w:val="16"/>
          <w:szCs w:val="16"/>
          <w:lang w:val="en-US"/>
        </w:rPr>
        <w:t>Global Agents and Travel Media</w:t>
      </w:r>
    </w:p>
    <w:p xmlns:wp14="http://schemas.microsoft.com/office/word/2010/wordml" w:rsidP="427739A3" w14:paraId="6B146264" wp14:textId="0FC17B5E">
      <w:pPr>
        <w:pStyle w:val="Normal"/>
        <w:jc w:val="center"/>
      </w:pPr>
      <w:r w:rsidR="240CE071">
        <w:drawing>
          <wp:inline xmlns:wp14="http://schemas.microsoft.com/office/word/2010/wordprocessingDrawing" wp14:editId="458E9E05" wp14:anchorId="53CEB03A">
            <wp:extent cx="2548864" cy="2524125"/>
            <wp:effectExtent l="0" t="0" r="0" b="0"/>
            <wp:docPr id="294387651" name="" title=""/>
            <wp:cNvGraphicFramePr>
              <a:graphicFrameLocks noChangeAspect="1"/>
            </wp:cNvGraphicFramePr>
            <a:graphic>
              <a:graphicData uri="http://schemas.openxmlformats.org/drawingml/2006/picture">
                <pic:pic>
                  <pic:nvPicPr>
                    <pic:cNvPr id="0" name=""/>
                    <pic:cNvPicPr/>
                  </pic:nvPicPr>
                  <pic:blipFill>
                    <a:blip r:embed="R0ea1f55be7e04907">
                      <a:extLst>
                        <a:ext xmlns:a="http://schemas.openxmlformats.org/drawingml/2006/main" uri="{28A0092B-C50C-407E-A947-70E740481C1C}">
                          <a14:useLocalDpi val="0"/>
                        </a:ext>
                      </a:extLst>
                    </a:blip>
                    <a:stretch>
                      <a:fillRect/>
                    </a:stretch>
                  </pic:blipFill>
                  <pic:spPr>
                    <a:xfrm>
                      <a:off x="0" y="0"/>
                      <a:ext cx="2548864" cy="2524125"/>
                    </a:xfrm>
                    <a:prstGeom prst="rect">
                      <a:avLst/>
                    </a:prstGeom>
                  </pic:spPr>
                </pic:pic>
              </a:graphicData>
            </a:graphic>
          </wp:inline>
        </w:drawing>
      </w:r>
      <w:r>
        <w:br/>
      </w:r>
    </w:p>
    <w:p xmlns:wp14="http://schemas.microsoft.com/office/word/2010/wordml" w14:paraId="4EEE8562" wp14:textId="7AE87639">
      <w:r w:rsidRPr="427739A3" w:rsidR="49BE8AF7">
        <w:rPr>
          <w:rFonts w:ascii="Century Gothic" w:hAnsi="Century Gothic" w:eastAsia="Century Gothic" w:cs="Century Gothic"/>
          <w:i w:val="1"/>
          <w:iCs w:val="1"/>
          <w:noProof w:val="0"/>
          <w:color w:val="000000" w:themeColor="text1" w:themeTint="FF" w:themeShade="FF"/>
          <w:sz w:val="15"/>
          <w:szCs w:val="15"/>
          <w:lang w:val="en-US"/>
        </w:rPr>
        <w:t xml:space="preserve">(Photo Caption: The Antigua and Barbuda Tourism Authority and artist </w:t>
      </w:r>
      <w:proofErr w:type="spellStart"/>
      <w:r w:rsidRPr="427739A3" w:rsidR="49BE8AF7">
        <w:rPr>
          <w:rFonts w:ascii="Century Gothic" w:hAnsi="Century Gothic" w:eastAsia="Century Gothic" w:cs="Century Gothic"/>
          <w:i w:val="1"/>
          <w:iCs w:val="1"/>
          <w:noProof w:val="0"/>
          <w:color w:val="000000" w:themeColor="text1" w:themeTint="FF" w:themeShade="FF"/>
          <w:sz w:val="15"/>
          <w:szCs w:val="15"/>
          <w:lang w:val="en-US"/>
        </w:rPr>
        <w:t>Glenroy</w:t>
      </w:r>
      <w:proofErr w:type="spellEnd"/>
      <w:r w:rsidRPr="427739A3" w:rsidR="49BE8AF7">
        <w:rPr>
          <w:rFonts w:ascii="Century Gothic" w:hAnsi="Century Gothic" w:eastAsia="Century Gothic" w:cs="Century Gothic"/>
          <w:i w:val="1"/>
          <w:iCs w:val="1"/>
          <w:noProof w:val="0"/>
          <w:color w:val="000000" w:themeColor="text1" w:themeTint="FF" w:themeShade="FF"/>
          <w:sz w:val="15"/>
          <w:szCs w:val="15"/>
          <w:lang w:val="en-US"/>
        </w:rPr>
        <w:t xml:space="preserve"> Aarron use art to connect Canadian travel agents and media to Antigua and Barbuda and inspire travel)</w:t>
      </w:r>
      <w:r>
        <w:br/>
      </w:r>
    </w:p>
    <w:p xmlns:wp14="http://schemas.microsoft.com/office/word/2010/wordml" w:rsidP="427739A3" w14:paraId="624999B7" wp14:textId="252252EB">
      <w:pPr>
        <w:jc w:val="both"/>
      </w:pPr>
      <w:r w:rsidRPr="427739A3" w:rsidR="49BE8AF7">
        <w:rPr>
          <w:rFonts w:ascii="Century Gothic" w:hAnsi="Century Gothic" w:eastAsia="Century Gothic" w:cs="Century Gothic"/>
          <w:b w:val="1"/>
          <w:bCs w:val="1"/>
          <w:noProof w:val="0"/>
          <w:color w:val="000000" w:themeColor="text1" w:themeTint="FF" w:themeShade="FF"/>
          <w:sz w:val="16"/>
          <w:szCs w:val="16"/>
          <w:lang w:val="en-US"/>
        </w:rPr>
        <w:t xml:space="preserve">(St. John’s Antigua) September 9, 2020: </w:t>
      </w:r>
      <w:r w:rsidRPr="427739A3" w:rsidR="49BE8AF7">
        <w:rPr>
          <w:rFonts w:ascii="Century Gothic" w:hAnsi="Century Gothic" w:eastAsia="Century Gothic" w:cs="Century Gothic"/>
          <w:noProof w:val="0"/>
          <w:color w:val="000000" w:themeColor="text1" w:themeTint="FF" w:themeShade="FF"/>
          <w:sz w:val="16"/>
          <w:szCs w:val="16"/>
          <w:lang w:val="en-US"/>
        </w:rPr>
        <w:t xml:space="preserve">The Antigua and Barbuda Tourism Authority partnered with one of Antigua and Barbuda’s leading artists for a night of creativity and passion to inspire agents across the globe. With travel restrictions still in place, last week the Tourism Authority virtually connected with 35 industry professionals in Canada through the inspiring medium of art to bring agents and travel media a flash of colour from the vibrant twin-island nation.  </w:t>
      </w:r>
    </w:p>
    <w:p xmlns:wp14="http://schemas.microsoft.com/office/word/2010/wordml" w:rsidP="427739A3" w14:paraId="49FE989D" wp14:textId="097DC0EC">
      <w:pPr>
        <w:jc w:val="both"/>
      </w:pPr>
    </w:p>
    <w:p xmlns:wp14="http://schemas.microsoft.com/office/word/2010/wordml" w:rsidP="427739A3" w14:paraId="0B63C3E2" wp14:textId="38650D95">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Glenroy Aaron, one of the country’s most loved artists, utilised the breath-taking backdrop of COCOS Hotel for his creative vision and took agents and media through a journey of performative art and creativity. Maximising the recently launched Space Travel campaign and capturing the island of Antigua with creative flair, Glenroy demonstrated the space for creativity, inspiration and passion that can be found through the idyllic Caribbean island.  </w:t>
      </w:r>
    </w:p>
    <w:p xmlns:wp14="http://schemas.microsoft.com/office/word/2010/wordml" w:rsidP="427739A3" w14:paraId="17C794C6" wp14:textId="13B7D6BE">
      <w:pPr>
        <w:jc w:val="both"/>
      </w:pPr>
      <w:r>
        <w:br/>
      </w:r>
    </w:p>
    <w:p xmlns:wp14="http://schemas.microsoft.com/office/word/2010/wordml" w:rsidP="427739A3" w14:paraId="4EF65B09" wp14:textId="0C03D6B1">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With Antigua and Barbuda’s 365 beaches and amazing rainforests in mind, the Space Travel concept speaks to people’s newfound desire of space and freedom to move and explore after months of being trapped indoors and restricted access to the outside world. The campaign shows Antigua and Barbuda has the perfect antidote to the months of lockdown and invites people to broaden their horizons and enjoy all the space they need. With the new mind-set of the post COVID-19 traveller in mind, the campaign showcases the island as a hub of creativity and inspiration to reset and rejuvenate the minds of travellers. </w:t>
      </w:r>
    </w:p>
    <w:p xmlns:wp14="http://schemas.microsoft.com/office/word/2010/wordml" w:rsidP="427739A3" w14:paraId="73C45E97" wp14:textId="6401B0DA">
      <w:pPr>
        <w:jc w:val="both"/>
      </w:pPr>
      <w:r>
        <w:br/>
      </w:r>
    </w:p>
    <w:p xmlns:wp14="http://schemas.microsoft.com/office/word/2010/wordml" w:rsidP="427739A3" w14:paraId="77374222" wp14:textId="4479FF4F">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“Following months of lockdown and restricted travel, we want to inspire travellers to pick a holiday destination that offers space for creativity, innovation and passion,” stated Colin James, CEO of the Antigua and Barbuda Tourism Authority. “We launched this campaign with the view to reach people from a variety of platforms and to utilise the bounty of talent and creativity that can be found here on this island, whether that’s through the medium of art, cooking or showcasing our culture and adventures. Highlighting our bountiful space and all the amazing things you can do in it, will hopefully inspire people to confidently and safely explore the wonder and beauty of our destination”. </w:t>
      </w:r>
    </w:p>
    <w:p xmlns:wp14="http://schemas.microsoft.com/office/word/2010/wordml" w:rsidP="427739A3" w14:paraId="5F6A0F43" wp14:textId="4870D4BF">
      <w:pPr>
        <w:jc w:val="both"/>
      </w:pPr>
      <w:r>
        <w:br/>
      </w:r>
    </w:p>
    <w:p xmlns:wp14="http://schemas.microsoft.com/office/word/2010/wordml" w:rsidP="427739A3" w14:paraId="07FC0A17" wp14:textId="70BCE781">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For more information on travel to Antigua and Barbuda go to: </w:t>
      </w:r>
      <w:hyperlink r:id="Ra6a5c828ce8e4cee">
        <w:r w:rsidRPr="427739A3" w:rsidR="49BE8AF7">
          <w:rPr>
            <w:rStyle w:val="Hyperlink"/>
            <w:rFonts w:ascii="Century Gothic" w:hAnsi="Century Gothic" w:eastAsia="Century Gothic" w:cs="Century Gothic"/>
            <w:noProof w:val="0"/>
            <w:color w:val="0000FF"/>
            <w:sz w:val="16"/>
            <w:szCs w:val="16"/>
            <w:lang w:val="en-US"/>
          </w:rPr>
          <w:t>www.visitantiguabarbuda.com</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p>
    <w:p xmlns:wp14="http://schemas.microsoft.com/office/word/2010/wordml" w:rsidP="427739A3" w14:paraId="7C010B96" wp14:textId="0D5944C6">
      <w:pPr>
        <w:jc w:val="center"/>
      </w:pPr>
    </w:p>
    <w:p xmlns:wp14="http://schemas.microsoft.com/office/word/2010/wordml" w:rsidP="427739A3" w14:paraId="08370293" wp14:textId="4685D979">
      <w:pPr>
        <w:jc w:val="center"/>
      </w:pPr>
      <w:r w:rsidRPr="427739A3" w:rsidR="49BE8AF7">
        <w:rPr>
          <w:rFonts w:ascii="Century Gothic" w:hAnsi="Century Gothic" w:eastAsia="Century Gothic" w:cs="Century Gothic"/>
          <w:b w:val="1"/>
          <w:bCs w:val="1"/>
          <w:noProof w:val="0"/>
          <w:color w:val="000000" w:themeColor="text1" w:themeTint="FF" w:themeShade="FF"/>
          <w:sz w:val="16"/>
          <w:szCs w:val="16"/>
          <w:lang w:val="en-US"/>
        </w:rPr>
        <w:t>ENDS</w:t>
      </w:r>
    </w:p>
    <w:p xmlns:wp14="http://schemas.microsoft.com/office/word/2010/wordml" w14:paraId="666679E6" wp14:textId="1B3CFB5D">
      <w:r>
        <w:br/>
      </w:r>
    </w:p>
    <w:p xmlns:wp14="http://schemas.microsoft.com/office/word/2010/wordml" w14:paraId="4FF5CBE2" wp14:textId="569CE228">
      <w:r w:rsidRPr="427739A3" w:rsidR="49BE8AF7">
        <w:rPr>
          <w:rFonts w:ascii="Century Gothic" w:hAnsi="Century Gothic" w:eastAsia="Century Gothic" w:cs="Century Gothic"/>
          <w:b w:val="1"/>
          <w:bCs w:val="1"/>
          <w:noProof w:val="0"/>
          <w:color w:val="000000" w:themeColor="text1" w:themeTint="FF" w:themeShade="FF"/>
          <w:sz w:val="16"/>
          <w:szCs w:val="16"/>
          <w:lang w:val="en-US"/>
        </w:rPr>
        <w:t>FOR EDITORS:</w:t>
      </w:r>
    </w:p>
    <w:p xmlns:wp14="http://schemas.microsoft.com/office/word/2010/wordml" w14:paraId="1608DF07" wp14:textId="03419797">
      <w:r w:rsidRPr="427739A3" w:rsidR="49BE8AF7">
        <w:rPr>
          <w:rFonts w:ascii="Century Gothic" w:hAnsi="Century Gothic" w:eastAsia="Century Gothic" w:cs="Century Gothic"/>
          <w:b w:val="1"/>
          <w:bCs w:val="1"/>
          <w:noProof w:val="0"/>
          <w:color w:val="000000" w:themeColor="text1" w:themeTint="FF" w:themeShade="FF"/>
          <w:sz w:val="16"/>
          <w:szCs w:val="16"/>
          <w:lang w:val="en-US"/>
        </w:rPr>
        <w:t xml:space="preserve">IMAGESARE AVAILABLE: </w:t>
      </w:r>
      <w:hyperlink r:id="Rb722c8ba5d2e4172">
        <w:r w:rsidRPr="427739A3" w:rsidR="49BE8AF7">
          <w:rPr>
            <w:rStyle w:val="Hyperlink"/>
            <w:rFonts w:ascii="Century Gothic" w:hAnsi="Century Gothic" w:eastAsia="Century Gothic" w:cs="Century Gothic"/>
            <w:b w:val="1"/>
            <w:bCs w:val="1"/>
            <w:noProof w:val="0"/>
            <w:color w:val="000000" w:themeColor="text1" w:themeTint="FF" w:themeShade="FF"/>
            <w:sz w:val="16"/>
            <w:szCs w:val="16"/>
            <w:lang w:val="en-US"/>
          </w:rPr>
          <w:t>https://www.dropbox.com/sh/qhsg0y1n151blbd/AAAfhVN5y-2SA43vUS4v2GnOa?dl=0</w:t>
        </w:r>
      </w:hyperlink>
    </w:p>
    <w:p xmlns:wp14="http://schemas.microsoft.com/office/word/2010/wordml" w14:paraId="20050747" wp14:textId="4C299686">
      <w:r>
        <w:br/>
      </w:r>
    </w:p>
    <w:p xmlns:wp14="http://schemas.microsoft.com/office/word/2010/wordml" w14:paraId="24EC1437" wp14:textId="351CFA65">
      <w:r w:rsidRPr="427739A3" w:rsidR="49BE8AF7">
        <w:rPr>
          <w:rFonts w:ascii="Century Gothic" w:hAnsi="Century Gothic" w:eastAsia="Century Gothic" w:cs="Century Gothic"/>
          <w:b w:val="1"/>
          <w:bCs w:val="1"/>
          <w:noProof w:val="0"/>
          <w:color w:val="000000" w:themeColor="text1" w:themeTint="FF" w:themeShade="FF"/>
          <w:sz w:val="16"/>
          <w:szCs w:val="16"/>
          <w:lang w:val="en-US"/>
        </w:rPr>
        <w:t>ABOUT ANTIGUA AND BARBUDA</w:t>
      </w:r>
    </w:p>
    <w:p xmlns:wp14="http://schemas.microsoft.com/office/word/2010/wordml" w:rsidP="427739A3" w14:paraId="6E01B265" wp14:textId="30AE3C10">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Antigua (pronounced An-tee'ga) and Barbuda (Bar-byew’da) is located in the heart of the Caribbean Sea. Voted the World Travel Awards 2015, 2016, 2017 </w:t>
      </w:r>
      <w:r w:rsidRPr="427739A3" w:rsidR="49BE8AF7">
        <w:rPr>
          <w:rFonts w:ascii="Century Gothic" w:hAnsi="Century Gothic" w:eastAsia="Century Gothic" w:cs="Century Gothic"/>
          <w:i w:val="1"/>
          <w:iCs w:val="1"/>
          <w:noProof w:val="0"/>
          <w:color w:val="000000" w:themeColor="text1" w:themeTint="FF" w:themeShade="FF"/>
          <w:sz w:val="16"/>
          <w:szCs w:val="16"/>
          <w:lang w:val="en-US"/>
        </w:rPr>
        <w:t>and 2018</w:t>
      </w:r>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r w:rsidRPr="427739A3" w:rsidR="49BE8AF7">
        <w:rPr>
          <w:rFonts w:ascii="Century Gothic" w:hAnsi="Century Gothic" w:eastAsia="Century Gothic" w:cs="Century Gothic"/>
          <w:i w:val="1"/>
          <w:iCs w:val="1"/>
          <w:noProof w:val="0"/>
          <w:color w:val="000000" w:themeColor="text1" w:themeTint="FF" w:themeShade="FF"/>
          <w:sz w:val="16"/>
          <w:szCs w:val="16"/>
          <w:lang w:val="en-US"/>
        </w:rPr>
        <w:t>Caribbean’s Most Romantic Destination</w:t>
      </w:r>
      <w:r w:rsidRPr="427739A3" w:rsidR="49BE8AF7">
        <w:rPr>
          <w:rFonts w:ascii="Century Gothic" w:hAnsi="Century Gothic" w:eastAsia="Century Gothic" w:cs="Century Gothic"/>
          <w:noProof w:val="0"/>
          <w:color w:val="000000" w:themeColor="text1" w:themeTint="FF" w:themeShade="FF"/>
          <w:sz w:val="16"/>
          <w:szCs w:val="16"/>
          <w:lang w:val="en-US"/>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w:t>
      </w:r>
    </w:p>
    <w:p xmlns:wp14="http://schemas.microsoft.com/office/word/2010/wordml" w:rsidP="427739A3" w14:paraId="6C3C9C49" wp14:textId="71D70AD3">
      <w:pPr>
        <w:jc w:val="both"/>
      </w:pPr>
      <w:r>
        <w:br/>
      </w:r>
    </w:p>
    <w:p xmlns:wp14="http://schemas.microsoft.com/office/word/2010/wordml" w:rsidP="427739A3" w14:paraId="26FF3B83" wp14:textId="6A756189">
      <w:pPr>
        <w:pStyle w:val="Normal"/>
        <w:jc w:val="both"/>
      </w:pPr>
    </w:p>
    <w:p xmlns:wp14="http://schemas.microsoft.com/office/word/2010/wordml" w:rsidP="427739A3" w14:paraId="2C11011A" wp14:textId="401CD93E">
      <w:pPr>
        <w:pStyle w:val="Normal"/>
        <w:jc w:val="both"/>
      </w:pPr>
    </w:p>
    <w:p xmlns:wp14="http://schemas.microsoft.com/office/word/2010/wordml" w:rsidP="427739A3" w14:paraId="1EBBFF67" wp14:textId="6B0909F0">
      <w:pPr>
        <w:pStyle w:val="Normal"/>
        <w:jc w:val="both"/>
      </w:pPr>
    </w:p>
    <w:p xmlns:wp14="http://schemas.microsoft.com/office/word/2010/wordml" w:rsidP="427739A3" w14:paraId="54074D93" wp14:textId="7AB63033">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Find information on Antigua &amp; Barbuda at: </w:t>
      </w:r>
      <w:hyperlink r:id="R8dbb508fe1d14607">
        <w:r w:rsidRPr="427739A3" w:rsidR="49BE8AF7">
          <w:rPr>
            <w:rStyle w:val="Hyperlink"/>
            <w:rFonts w:ascii="Century Gothic" w:hAnsi="Century Gothic" w:eastAsia="Century Gothic" w:cs="Century Gothic"/>
            <w:noProof w:val="0"/>
            <w:color w:val="0000FF"/>
            <w:sz w:val="16"/>
            <w:szCs w:val="16"/>
            <w:lang w:val="en-US"/>
          </w:rPr>
          <w:t>www.visitantiguabarbuda.com</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p>
    <w:p xmlns:wp14="http://schemas.microsoft.com/office/word/2010/wordml" w:rsidP="427739A3" w14:paraId="24EAD83F" wp14:textId="7E242DA6">
      <w:pPr>
        <w:jc w:val="both"/>
      </w:pPr>
      <w:r w:rsidRPr="427739A3" w:rsidR="49BE8AF7">
        <w:rPr>
          <w:rFonts w:ascii="Century Gothic" w:hAnsi="Century Gothic" w:eastAsia="Century Gothic" w:cs="Century Gothic"/>
          <w:noProof w:val="0"/>
          <w:color w:val="000000" w:themeColor="text1" w:themeTint="FF" w:themeShade="FF"/>
          <w:sz w:val="16"/>
          <w:szCs w:val="16"/>
          <w:lang w:val="en-US"/>
        </w:rPr>
        <w:t>Or follow us on:</w:t>
      </w:r>
    </w:p>
    <w:p xmlns:wp14="http://schemas.microsoft.com/office/word/2010/wordml" w:rsidP="427739A3" w14:paraId="6B1F01E3" wp14:textId="1A342712">
      <w:pPr>
        <w:jc w:val="both"/>
      </w:pPr>
      <w:r w:rsidRPr="427739A3" w:rsidR="49BE8AF7">
        <w:rPr>
          <w:rFonts w:ascii="Century Gothic" w:hAnsi="Century Gothic" w:eastAsia="Century Gothic" w:cs="Century Gothic"/>
          <w:b w:val="1"/>
          <w:bCs w:val="1"/>
          <w:noProof w:val="0"/>
          <w:color w:val="000000" w:themeColor="text1" w:themeTint="FF" w:themeShade="FF"/>
          <w:sz w:val="16"/>
          <w:szCs w:val="16"/>
          <w:lang w:val="en-US"/>
        </w:rPr>
        <w:t>Twitter</w:t>
      </w:r>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hyperlink r:id="R1ac229ea06f643e5">
        <w:r w:rsidRPr="427739A3" w:rsidR="49BE8AF7">
          <w:rPr>
            <w:rStyle w:val="Hyperlink"/>
            <w:rFonts w:ascii="Century Gothic" w:hAnsi="Century Gothic" w:eastAsia="Century Gothic" w:cs="Century Gothic"/>
            <w:noProof w:val="0"/>
            <w:color w:val="0000FF"/>
            <w:sz w:val="16"/>
            <w:szCs w:val="16"/>
            <w:lang w:val="en-US"/>
          </w:rPr>
          <w:t>http://twitter.com/antiguabarbuda</w:t>
        </w:r>
      </w:hyperlink>
    </w:p>
    <w:p xmlns:wp14="http://schemas.microsoft.com/office/word/2010/wordml" w:rsidP="427739A3" w14:paraId="6AB9B00D" wp14:textId="310E32B4">
      <w:pPr>
        <w:jc w:val="both"/>
      </w:pPr>
      <w:r w:rsidRPr="427739A3" w:rsidR="49BE8AF7">
        <w:rPr>
          <w:rFonts w:ascii="Century Gothic" w:hAnsi="Century Gothic" w:eastAsia="Century Gothic" w:cs="Century Gothic"/>
          <w:b w:val="1"/>
          <w:bCs w:val="1"/>
          <w:noProof w:val="0"/>
          <w:color w:val="000000" w:themeColor="text1" w:themeTint="FF" w:themeShade="FF"/>
          <w:sz w:val="16"/>
          <w:szCs w:val="16"/>
          <w:lang w:val="en-US"/>
        </w:rPr>
        <w:t>Facebook</w:t>
      </w:r>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hyperlink r:id="Re49c8a16383c4487">
        <w:r w:rsidRPr="427739A3" w:rsidR="49BE8AF7">
          <w:rPr>
            <w:rStyle w:val="Hyperlink"/>
            <w:rFonts w:ascii="Century Gothic" w:hAnsi="Century Gothic" w:eastAsia="Century Gothic" w:cs="Century Gothic"/>
            <w:noProof w:val="0"/>
            <w:color w:val="0000FF"/>
            <w:sz w:val="16"/>
            <w:szCs w:val="16"/>
            <w:lang w:val="en-US"/>
          </w:rPr>
          <w:t>www.facebook.com/antiguabarbuda</w:t>
        </w:r>
      </w:hyperlink>
    </w:p>
    <w:p xmlns:wp14="http://schemas.microsoft.com/office/word/2010/wordml" w:rsidP="427739A3" w14:paraId="6D30B10B" wp14:textId="315EF152">
      <w:pPr>
        <w:jc w:val="both"/>
      </w:pPr>
      <w:r w:rsidRPr="427739A3" w:rsidR="49BE8AF7">
        <w:rPr>
          <w:rFonts w:ascii="Century Gothic" w:hAnsi="Century Gothic" w:eastAsia="Century Gothic" w:cs="Century Gothic"/>
          <w:b w:val="1"/>
          <w:bCs w:val="1"/>
          <w:noProof w:val="0"/>
          <w:color w:val="000000" w:themeColor="text1" w:themeTint="FF" w:themeShade="FF"/>
          <w:sz w:val="16"/>
          <w:szCs w:val="16"/>
          <w:lang w:val="en-US"/>
        </w:rPr>
        <w:t>Instagram</w:t>
      </w:r>
      <w:r w:rsidRPr="427739A3" w:rsidR="49BE8AF7">
        <w:rPr>
          <w:rFonts w:ascii="Century Gothic" w:hAnsi="Century Gothic" w:eastAsia="Century Gothic" w:cs="Century Gothic"/>
          <w:noProof w:val="0"/>
          <w:color w:val="000000" w:themeColor="text1" w:themeTint="FF" w:themeShade="FF"/>
          <w:sz w:val="16"/>
          <w:szCs w:val="16"/>
          <w:lang w:val="en-US"/>
        </w:rPr>
        <w:t xml:space="preserve">: </w:t>
      </w:r>
      <w:hyperlink r:id="R6d50c05b5c734265">
        <w:r w:rsidRPr="427739A3" w:rsidR="49BE8AF7">
          <w:rPr>
            <w:rStyle w:val="Hyperlink"/>
            <w:rFonts w:ascii="Century Gothic" w:hAnsi="Century Gothic" w:eastAsia="Century Gothic" w:cs="Century Gothic"/>
            <w:noProof w:val="0"/>
            <w:color w:val="0000FF"/>
            <w:sz w:val="16"/>
            <w:szCs w:val="16"/>
            <w:lang w:val="en-US"/>
          </w:rPr>
          <w:t>www.instagram.com/AntiguaandBarbuda</w:t>
        </w:r>
      </w:hyperlink>
    </w:p>
    <w:p xmlns:wp14="http://schemas.microsoft.com/office/word/2010/wordml" w14:paraId="77A91F81" wp14:textId="4080D271">
      <w:r>
        <w:br/>
      </w:r>
    </w:p>
    <w:p xmlns:wp14="http://schemas.microsoft.com/office/word/2010/wordml" w14:paraId="16E358FD" wp14:textId="0E261C58">
      <w:r w:rsidRPr="427739A3" w:rsidR="49BE8AF7">
        <w:rPr>
          <w:rFonts w:ascii="Century Gothic" w:hAnsi="Century Gothic" w:eastAsia="Century Gothic" w:cs="Century Gothic"/>
          <w:b w:val="1"/>
          <w:bCs w:val="1"/>
          <w:noProof w:val="0"/>
          <w:color w:val="000000" w:themeColor="text1" w:themeTint="FF" w:themeShade="FF"/>
          <w:sz w:val="22"/>
          <w:szCs w:val="22"/>
          <w:lang w:val="en-US"/>
        </w:rPr>
        <w:t>ABOUT COCOS HOTEL ANTIGUA</w:t>
      </w:r>
    </w:p>
    <w:p xmlns:wp14="http://schemas.microsoft.com/office/word/2010/wordml" w:rsidP="427739A3" w14:paraId="1F88B032" wp14:textId="2F41BE04">
      <w:pPr>
        <w:jc w:val="both"/>
      </w:pPr>
      <w:r w:rsidRPr="427739A3" w:rsidR="49BE8AF7">
        <w:rPr>
          <w:rFonts w:ascii="Century Gothic" w:hAnsi="Century Gothic" w:eastAsia="Century Gothic" w:cs="Century Gothic"/>
          <w:noProof w:val="0"/>
          <w:color w:val="000000" w:themeColor="text1" w:themeTint="FF" w:themeShade="FF"/>
          <w:sz w:val="16"/>
          <w:szCs w:val="16"/>
          <w:lang w:val="en-US"/>
        </w:rPr>
        <w:t>Perched on a lush green hillside, encircled by miles of heavenly turquoise sea and sandwiched between two gorgeous white sand beaches is COCOS Hotel, an all-inclusive Antigua resort for couples and adults only. This rustic yet luxurious boutique resort is located on the sunset side of the beautiful Caribbean Island of Antigua and comprises of a collection of 35 quaint wooden Cottages positioned on a picturesque ocean bluff. All Cottages boast large private balconies with hammocks, Adirondack chairs and breath taking sea vistas. Avant-garde private outdoor showers with a view, air conditioning and free WIFI are also included. Some cottages even come with your own private cliff-side infinity pool. A quiet and intimate resort, COCOS is ideal for couples and honeymooners seeking a romantic getaway in a peaceful sanctuary away from the stresses of a hectic Metropolitan life.</w:t>
      </w:r>
    </w:p>
    <w:p xmlns:wp14="http://schemas.microsoft.com/office/word/2010/wordml" w:rsidP="427739A3" w14:paraId="5C303C6D" wp14:textId="0619659F">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Find information on COCOS Hotel Antigua at </w:t>
      </w:r>
      <w:hyperlink r:id="Ra93f20aa389b4d8c">
        <w:r w:rsidRPr="427739A3" w:rsidR="49BE8AF7">
          <w:rPr>
            <w:rStyle w:val="Hyperlink"/>
            <w:rFonts w:ascii="Century Gothic" w:hAnsi="Century Gothic" w:eastAsia="Century Gothic" w:cs="Century Gothic"/>
            <w:noProof w:val="0"/>
            <w:color w:val="0000FF"/>
            <w:sz w:val="16"/>
            <w:szCs w:val="16"/>
            <w:lang w:val="en-US"/>
          </w:rPr>
          <w:t>www.cocoshotel.com</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and follow us on Twitter </w:t>
      </w:r>
      <w:hyperlink r:id="R0aa2d300f6684c8d">
        <w:r w:rsidRPr="427739A3" w:rsidR="49BE8AF7">
          <w:rPr>
            <w:rStyle w:val="Hyperlink"/>
            <w:rFonts w:ascii="Century Gothic" w:hAnsi="Century Gothic" w:eastAsia="Century Gothic" w:cs="Century Gothic"/>
            <w:noProof w:val="0"/>
            <w:color w:val="0000FF"/>
            <w:sz w:val="16"/>
            <w:szCs w:val="16"/>
            <w:lang w:val="en-US"/>
          </w:rPr>
          <w:t>https://twitter.com/cocos_hotel</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Facebook </w:t>
      </w:r>
      <w:hyperlink r:id="R19e97f3333f743e3">
        <w:r w:rsidRPr="427739A3" w:rsidR="49BE8AF7">
          <w:rPr>
            <w:rStyle w:val="Hyperlink"/>
            <w:rFonts w:ascii="Century Gothic" w:hAnsi="Century Gothic" w:eastAsia="Century Gothic" w:cs="Century Gothic"/>
            <w:noProof w:val="0"/>
            <w:color w:val="0000FF"/>
            <w:sz w:val="16"/>
            <w:szCs w:val="16"/>
            <w:lang w:val="en-US"/>
          </w:rPr>
          <w:t>https:/m.facebook.com/COCOSHotelAnu/</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and Instagram  </w:t>
      </w:r>
      <w:hyperlink r:id="R1934bc82d1844b26">
        <w:r w:rsidRPr="427739A3" w:rsidR="49BE8AF7">
          <w:rPr>
            <w:rStyle w:val="Hyperlink"/>
            <w:rFonts w:ascii="Century Gothic" w:hAnsi="Century Gothic" w:eastAsia="Century Gothic" w:cs="Century Gothic"/>
            <w:noProof w:val="0"/>
            <w:color w:val="0000FF"/>
            <w:sz w:val="16"/>
            <w:szCs w:val="16"/>
            <w:lang w:val="en-US"/>
          </w:rPr>
          <w:t>https://www.instagram.com/cocoshotelantigua/</w:t>
        </w:r>
      </w:hyperlink>
    </w:p>
    <w:p xmlns:wp14="http://schemas.microsoft.com/office/word/2010/wordml" w:rsidP="427739A3" w14:paraId="25876CAA" wp14:textId="5FBDD697">
      <w:pPr>
        <w:jc w:val="both"/>
      </w:pPr>
      <w:r w:rsidRPr="427739A3" w:rsidR="49BE8AF7">
        <w:rPr>
          <w:rFonts w:ascii="Century Gothic" w:hAnsi="Century Gothic" w:eastAsia="Century Gothic" w:cs="Century Gothic"/>
          <w:noProof w:val="0"/>
          <w:color w:val="000000" w:themeColor="text1" w:themeTint="FF" w:themeShade="FF"/>
          <w:sz w:val="16"/>
          <w:szCs w:val="16"/>
          <w:lang w:val="en-US"/>
        </w:rPr>
        <w:t xml:space="preserve">For reservations contact email  </w:t>
      </w:r>
      <w:hyperlink r:id="R52a1394a94e24d6d">
        <w:r w:rsidRPr="427739A3" w:rsidR="49BE8AF7">
          <w:rPr>
            <w:rStyle w:val="Hyperlink"/>
            <w:rFonts w:ascii="Century Gothic" w:hAnsi="Century Gothic" w:eastAsia="Century Gothic" w:cs="Century Gothic"/>
            <w:noProof w:val="0"/>
            <w:color w:val="0000FF"/>
            <w:sz w:val="16"/>
            <w:szCs w:val="16"/>
            <w:lang w:val="en-US"/>
          </w:rPr>
          <w:t>Reservations@cocoshotel.com</w:t>
        </w:r>
      </w:hyperlink>
      <w:r w:rsidRPr="427739A3" w:rsidR="49BE8AF7">
        <w:rPr>
          <w:rFonts w:ascii="Century Gothic" w:hAnsi="Century Gothic" w:eastAsia="Century Gothic" w:cs="Century Gothic"/>
          <w:noProof w:val="0"/>
          <w:color w:val="000000" w:themeColor="text1" w:themeTint="FF" w:themeShade="FF"/>
          <w:sz w:val="16"/>
          <w:szCs w:val="16"/>
          <w:lang w:val="en-US"/>
        </w:rPr>
        <w:t xml:space="preserve">  and telephone 1 268 562 3444</w:t>
      </w:r>
    </w:p>
    <w:p xmlns:wp14="http://schemas.microsoft.com/office/word/2010/wordml" w14:paraId="77C9307E" wp14:textId="009592B5">
      <w:r>
        <w:br/>
      </w:r>
    </w:p>
    <w:p xmlns:wp14="http://schemas.microsoft.com/office/word/2010/wordml" w:rsidP="427739A3" w14:paraId="2C078E63" wp14:textId="1ABAB86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809170"/>
  <w15:docId w15:val="{5d1eb470-0c7a-4f1e-9957-677ef920ac18}"/>
  <w:rsids>
    <w:rsidRoot w:val="7E809170"/>
    <w:rsid w:val="006DA093"/>
    <w:rsid w:val="06E8E056"/>
    <w:rsid w:val="0854D84E"/>
    <w:rsid w:val="115FC8EE"/>
    <w:rsid w:val="240CE071"/>
    <w:rsid w:val="27217ACC"/>
    <w:rsid w:val="369A7B88"/>
    <w:rsid w:val="3D336DFF"/>
    <w:rsid w:val="427739A3"/>
    <w:rsid w:val="49BE8AF7"/>
    <w:rsid w:val="4FB75835"/>
    <w:rsid w:val="4FEE8B49"/>
    <w:rsid w:val="5461BE6D"/>
    <w:rsid w:val="60439E55"/>
    <w:rsid w:val="75390058"/>
    <w:rsid w:val="786EEC24"/>
    <w:rsid w:val="7E80917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b545726147e4fe9" /><Relationship Type="http://schemas.openxmlformats.org/officeDocument/2006/relationships/image" Target="/media/image2.png" Id="R0ea1f55be7e04907" /><Relationship Type="http://schemas.openxmlformats.org/officeDocument/2006/relationships/hyperlink" Target="http://www.visitantiguabarbuda.com/" TargetMode="External" Id="Ra6a5c828ce8e4cee" /><Relationship Type="http://schemas.openxmlformats.org/officeDocument/2006/relationships/hyperlink" Target="https://www.dropbox.com/sh/qhsg0y1n151blbd/AAAfhVN5y-2SA43vUS4v2GnOa?dl=0" TargetMode="External" Id="Rb722c8ba5d2e4172" /><Relationship Type="http://schemas.openxmlformats.org/officeDocument/2006/relationships/hyperlink" Target="http://www.visitantiguabarbuda.com/" TargetMode="External" Id="R8dbb508fe1d14607" /><Relationship Type="http://schemas.openxmlformats.org/officeDocument/2006/relationships/hyperlink" Target="http://twitter.com/antiguabarbuda" TargetMode="External" Id="R1ac229ea06f643e5" /><Relationship Type="http://schemas.openxmlformats.org/officeDocument/2006/relationships/hyperlink" Target="http://www.facebook.com/antiguabarbuda" TargetMode="External" Id="Re49c8a16383c4487" /><Relationship Type="http://schemas.openxmlformats.org/officeDocument/2006/relationships/hyperlink" Target="http://www.instagram.com/AntiguaandBarbuda" TargetMode="External" Id="R6d50c05b5c734265" /><Relationship Type="http://schemas.openxmlformats.org/officeDocument/2006/relationships/hyperlink" Target="http://www.cocoshotel.com/" TargetMode="External" Id="Ra93f20aa389b4d8c" /><Relationship Type="http://schemas.openxmlformats.org/officeDocument/2006/relationships/hyperlink" Target="https://twitter.com/cocos_hotel" TargetMode="External" Id="R0aa2d300f6684c8d" /><Relationship Type="http://schemas.openxmlformats.org/officeDocument/2006/relationships/hyperlink" Target="https://m.facebook.com/COCOSHotelAnu/" TargetMode="External" Id="R19e97f3333f743e3" /><Relationship Type="http://schemas.openxmlformats.org/officeDocument/2006/relationships/hyperlink" Target="https://www.instagram.com/cocoshotelantigua/" TargetMode="External" Id="R1934bc82d1844b26" /><Relationship Type="http://schemas.openxmlformats.org/officeDocument/2006/relationships/hyperlink" Target="mailto:Reservations@cocoshotel.com" TargetMode="External" Id="R52a1394a94e24d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2020-09-10T09:14:38.9626719Z</dcterms:created>
  <dcterms:modified xsi:type="dcterms:W3CDTF">2020-09-10T09:23:04.1409165Z</dcterms:modified>
  <dc:creator>Renee Ambrose</dc:creator>
  <lastModifiedBy>Renee Ambrose</lastModifiedBy>
</coreProperties>
</file>