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A3977" w14:textId="2984A3B6" w:rsidR="00B73341" w:rsidRDefault="00B73341" w:rsidP="00B73341">
      <w:pPr>
        <w:jc w:val="both"/>
        <w:rPr>
          <w:rFonts w:ascii="Century Gothic" w:hAnsi="Century Gothic"/>
          <w:b/>
          <w:bCs/>
        </w:rPr>
      </w:pPr>
      <w:r w:rsidRPr="00373943">
        <w:rPr>
          <w:rFonts w:ascii="Century Gothic" w:hAnsi="Century Gothic"/>
          <w:noProof/>
        </w:rPr>
        <w:drawing>
          <wp:anchor distT="0" distB="0" distL="114300" distR="114300" simplePos="0" relativeHeight="251659264" behindDoc="0" locked="0" layoutInCell="1" allowOverlap="1" wp14:anchorId="361D015A" wp14:editId="60895934">
            <wp:simplePos x="0" y="0"/>
            <wp:positionH relativeFrom="margin">
              <wp:align>center</wp:align>
            </wp:positionH>
            <wp:positionV relativeFrom="paragraph">
              <wp:posOffset>-772795</wp:posOffset>
            </wp:positionV>
            <wp:extent cx="2286000" cy="1518340"/>
            <wp:effectExtent l="0" t="0" r="0" b="0"/>
            <wp:wrapNone/>
            <wp:docPr id="7" name="Picture 1" descr="ABTA-Logo-English-Version-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A-Logo-English-Version-Pink.png"/>
                    <pic:cNvPicPr/>
                  </pic:nvPicPr>
                  <pic:blipFill>
                    <a:blip r:embed="rId6" cstate="print"/>
                    <a:stretch>
                      <a:fillRect/>
                    </a:stretch>
                  </pic:blipFill>
                  <pic:spPr>
                    <a:xfrm>
                      <a:off x="0" y="0"/>
                      <a:ext cx="2286000" cy="1518340"/>
                    </a:xfrm>
                    <a:prstGeom prst="rect">
                      <a:avLst/>
                    </a:prstGeom>
                  </pic:spPr>
                </pic:pic>
              </a:graphicData>
            </a:graphic>
            <wp14:sizeRelH relativeFrom="margin">
              <wp14:pctWidth>0</wp14:pctWidth>
            </wp14:sizeRelH>
            <wp14:sizeRelV relativeFrom="margin">
              <wp14:pctHeight>0</wp14:pctHeight>
            </wp14:sizeRelV>
          </wp:anchor>
        </w:drawing>
      </w:r>
    </w:p>
    <w:p w14:paraId="18E07D00" w14:textId="7084963D" w:rsidR="00B73341" w:rsidRDefault="00B73341" w:rsidP="00B73341">
      <w:pPr>
        <w:jc w:val="both"/>
        <w:rPr>
          <w:rFonts w:ascii="Century Gothic" w:hAnsi="Century Gothic"/>
          <w:b/>
          <w:bCs/>
        </w:rPr>
      </w:pPr>
    </w:p>
    <w:p w14:paraId="58A2A873" w14:textId="77777777" w:rsidR="00B73341" w:rsidRDefault="00B73341" w:rsidP="00B73341">
      <w:pPr>
        <w:jc w:val="both"/>
        <w:rPr>
          <w:rFonts w:ascii="Century Gothic" w:hAnsi="Century Gothic"/>
          <w:b/>
          <w:bCs/>
        </w:rPr>
      </w:pPr>
    </w:p>
    <w:p w14:paraId="721C0600" w14:textId="77777777" w:rsidR="00B73341" w:rsidRDefault="00B73341" w:rsidP="00B73341">
      <w:pPr>
        <w:jc w:val="both"/>
        <w:rPr>
          <w:rFonts w:ascii="Century Gothic" w:hAnsi="Century Gothic"/>
          <w:b/>
          <w:bCs/>
        </w:rPr>
      </w:pPr>
    </w:p>
    <w:p w14:paraId="0F4B1B17" w14:textId="381F1254" w:rsidR="00B73341" w:rsidRPr="00B73341" w:rsidRDefault="00B73341" w:rsidP="00B73341">
      <w:pPr>
        <w:jc w:val="both"/>
        <w:rPr>
          <w:rFonts w:ascii="Century Gothic" w:hAnsi="Century Gothic"/>
          <w:b/>
          <w:bCs/>
          <w:u w:val="single"/>
        </w:rPr>
      </w:pPr>
      <w:r w:rsidRPr="00B73341">
        <w:rPr>
          <w:rFonts w:ascii="Century Gothic" w:hAnsi="Century Gothic"/>
          <w:b/>
          <w:bCs/>
          <w:u w:val="single"/>
        </w:rPr>
        <w:t xml:space="preserve">FOR IMMEDIATE RELEASE: </w:t>
      </w:r>
    </w:p>
    <w:p w14:paraId="6484096C" w14:textId="4F5AEF10" w:rsidR="00B73341" w:rsidRDefault="00B73341" w:rsidP="00B73341">
      <w:pPr>
        <w:jc w:val="both"/>
        <w:rPr>
          <w:rFonts w:ascii="Century Gothic" w:hAnsi="Century Gothic"/>
          <w:b/>
          <w:bCs/>
        </w:rPr>
      </w:pPr>
    </w:p>
    <w:p w14:paraId="27B7335F" w14:textId="77777777" w:rsidR="00B73341" w:rsidRDefault="00B73341" w:rsidP="00B73341">
      <w:pPr>
        <w:jc w:val="center"/>
        <w:rPr>
          <w:rFonts w:ascii="Century Gothic" w:hAnsi="Century Gothic"/>
          <w:b/>
          <w:bCs/>
          <w:sz w:val="28"/>
          <w:szCs w:val="28"/>
        </w:rPr>
      </w:pPr>
      <w:r w:rsidRPr="00B73341">
        <w:rPr>
          <w:rFonts w:ascii="Century Gothic" w:hAnsi="Century Gothic"/>
          <w:b/>
          <w:bCs/>
          <w:sz w:val="28"/>
          <w:szCs w:val="28"/>
        </w:rPr>
        <w:t xml:space="preserve">DEMAND FOR ANTIGUA AND BARBUDA HIGH AMONGST </w:t>
      </w:r>
    </w:p>
    <w:p w14:paraId="3889065C" w14:textId="40416472" w:rsidR="00B73341" w:rsidRPr="00B73341" w:rsidRDefault="00B73341" w:rsidP="00B73341">
      <w:pPr>
        <w:jc w:val="center"/>
        <w:rPr>
          <w:rFonts w:ascii="Century Gothic" w:hAnsi="Century Gothic"/>
          <w:b/>
          <w:bCs/>
          <w:sz w:val="28"/>
          <w:szCs w:val="28"/>
        </w:rPr>
      </w:pPr>
      <w:r w:rsidRPr="00B73341">
        <w:rPr>
          <w:rFonts w:ascii="Century Gothic" w:hAnsi="Century Gothic"/>
          <w:b/>
          <w:bCs/>
          <w:sz w:val="28"/>
          <w:szCs w:val="28"/>
        </w:rPr>
        <w:t>US TRAVELLERS</w:t>
      </w:r>
    </w:p>
    <w:p w14:paraId="7BC5CD96" w14:textId="77777777" w:rsidR="00B73341" w:rsidRPr="00B73341" w:rsidRDefault="00B73341" w:rsidP="00B73341">
      <w:pPr>
        <w:jc w:val="both"/>
        <w:rPr>
          <w:rFonts w:ascii="Century Gothic" w:hAnsi="Century Gothic"/>
        </w:rPr>
      </w:pPr>
    </w:p>
    <w:p w14:paraId="27424716" w14:textId="7DA6AD26" w:rsidR="00B73341" w:rsidRDefault="00B73341" w:rsidP="00B73341">
      <w:pPr>
        <w:jc w:val="center"/>
        <w:rPr>
          <w:rFonts w:ascii="Century Gothic" w:hAnsi="Century Gothic"/>
        </w:rPr>
      </w:pPr>
      <w:r>
        <w:rPr>
          <w:rFonts w:ascii="Century Gothic" w:hAnsi="Century Gothic"/>
          <w:b/>
          <w:bCs/>
          <w:noProof/>
        </w:rPr>
        <w:drawing>
          <wp:inline distT="0" distB="0" distL="0" distR="0" wp14:anchorId="7E4D75A6" wp14:editId="2A602E33">
            <wp:extent cx="4712293" cy="3139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893" cy="3139840"/>
                    </a:xfrm>
                    <a:prstGeom prst="rect">
                      <a:avLst/>
                    </a:prstGeom>
                    <a:noFill/>
                    <a:ln>
                      <a:noFill/>
                    </a:ln>
                  </pic:spPr>
                </pic:pic>
              </a:graphicData>
            </a:graphic>
          </wp:inline>
        </w:drawing>
      </w:r>
    </w:p>
    <w:p w14:paraId="55AD1412" w14:textId="7472AA67" w:rsidR="00B73341" w:rsidRPr="00B73341" w:rsidRDefault="00B73341" w:rsidP="00B73341">
      <w:pPr>
        <w:jc w:val="both"/>
        <w:rPr>
          <w:rFonts w:ascii="Century Gothic" w:hAnsi="Century Gothic"/>
          <w:sz w:val="20"/>
          <w:szCs w:val="20"/>
        </w:rPr>
      </w:pPr>
      <w:r>
        <w:rPr>
          <w:rFonts w:ascii="Century Gothic" w:hAnsi="Century Gothic"/>
          <w:i/>
          <w:iCs/>
          <w:sz w:val="20"/>
          <w:szCs w:val="20"/>
        </w:rPr>
        <w:t xml:space="preserve">(Photo Caption: </w:t>
      </w:r>
      <w:r w:rsidRPr="00B73341">
        <w:rPr>
          <w:rFonts w:ascii="Century Gothic" w:hAnsi="Century Gothic"/>
          <w:i/>
          <w:iCs/>
          <w:sz w:val="20"/>
          <w:szCs w:val="20"/>
        </w:rPr>
        <w:t>The Antigua and Barbuda Tourism Authority's US Team and Antigua hotel representatives were present at the 2020 New York Times Travel Show in New York City where they met with consumers, travel trade and members of the media</w:t>
      </w:r>
      <w:r>
        <w:rPr>
          <w:rFonts w:ascii="Century Gothic" w:hAnsi="Century Gothic"/>
          <w:i/>
          <w:iCs/>
          <w:sz w:val="20"/>
          <w:szCs w:val="20"/>
        </w:rPr>
        <w:t>)</w:t>
      </w:r>
      <w:r w:rsidRPr="00B73341">
        <w:rPr>
          <w:rFonts w:ascii="Century Gothic" w:hAnsi="Century Gothic"/>
          <w:i/>
          <w:iCs/>
          <w:sz w:val="20"/>
          <w:szCs w:val="20"/>
        </w:rPr>
        <w:t> </w:t>
      </w:r>
    </w:p>
    <w:p w14:paraId="3E8872FD" w14:textId="77777777" w:rsidR="00B73341" w:rsidRDefault="00B73341" w:rsidP="00B73341">
      <w:pPr>
        <w:jc w:val="both"/>
        <w:rPr>
          <w:rFonts w:ascii="Century Gothic" w:hAnsi="Century Gothic"/>
        </w:rPr>
      </w:pPr>
    </w:p>
    <w:p w14:paraId="64270CE9" w14:textId="70B9DFA6" w:rsidR="00B73341" w:rsidRPr="00B73341" w:rsidRDefault="00B73341" w:rsidP="00B73341">
      <w:pPr>
        <w:jc w:val="both"/>
        <w:rPr>
          <w:rFonts w:ascii="Century Gothic" w:hAnsi="Century Gothic"/>
        </w:rPr>
      </w:pPr>
      <w:r w:rsidRPr="00B73341">
        <w:rPr>
          <w:rFonts w:ascii="Century Gothic" w:hAnsi="Century Gothic"/>
          <w:b/>
          <w:bCs/>
        </w:rPr>
        <w:t>ST. JOHN’S, ANTIGUA (February 10, 2020) -</w:t>
      </w:r>
      <w:r>
        <w:rPr>
          <w:rFonts w:ascii="Century Gothic" w:hAnsi="Century Gothic"/>
        </w:rPr>
        <w:t xml:space="preserve"> </w:t>
      </w:r>
      <w:r w:rsidRPr="00B73341">
        <w:rPr>
          <w:rFonts w:ascii="Century Gothic" w:hAnsi="Century Gothic"/>
        </w:rPr>
        <w:t xml:space="preserve">ABTA's US Director of Tourism Dean Fenton has noted that, Antigua and Barbuda  is particularly resonating with the US </w:t>
      </w:r>
      <w:r w:rsidR="00E21AA8" w:rsidRPr="00B73341">
        <w:rPr>
          <w:rFonts w:ascii="Century Gothic" w:hAnsi="Century Gothic"/>
        </w:rPr>
        <w:t>traveller</w:t>
      </w:r>
      <w:r w:rsidRPr="00B73341">
        <w:rPr>
          <w:rFonts w:ascii="Century Gothic" w:hAnsi="Century Gothic"/>
        </w:rPr>
        <w:t xml:space="preserve"> as the US Market  continues to grow at a fast pace, having ended 2019, with +17% growth for  the year, and forward bookings showing demand for the destination  increasing amongst US Travellers into 2020. </w:t>
      </w:r>
    </w:p>
    <w:p w14:paraId="49272FEB" w14:textId="42705A6C" w:rsidR="00B73341" w:rsidRPr="00B73341" w:rsidRDefault="00B73341" w:rsidP="00B73341">
      <w:pPr>
        <w:jc w:val="both"/>
        <w:rPr>
          <w:rFonts w:ascii="Century Gothic" w:hAnsi="Century Gothic"/>
        </w:rPr>
      </w:pPr>
      <w:r w:rsidRPr="00B73341">
        <w:rPr>
          <w:rFonts w:ascii="Century Gothic" w:hAnsi="Century Gothic"/>
        </w:rPr>
        <w:t xml:space="preserve">Fenton made the comment, having participated at the largest travel trade and consumer show in North America, the New York Times Travel Show, held in late January. </w:t>
      </w:r>
    </w:p>
    <w:p w14:paraId="7F662C13" w14:textId="77777777" w:rsidR="00B73341" w:rsidRPr="00B73341" w:rsidRDefault="00B73341" w:rsidP="00B73341">
      <w:pPr>
        <w:jc w:val="both"/>
        <w:rPr>
          <w:rFonts w:ascii="Century Gothic" w:hAnsi="Century Gothic"/>
        </w:rPr>
      </w:pPr>
      <w:r w:rsidRPr="00B73341">
        <w:rPr>
          <w:rFonts w:ascii="Century Gothic" w:hAnsi="Century Gothic"/>
        </w:rPr>
        <w:lastRenderedPageBreak/>
        <w:t xml:space="preserve"> </w:t>
      </w:r>
    </w:p>
    <w:p w14:paraId="0DB5CFB7" w14:textId="076BF2D8" w:rsidR="00B73341" w:rsidRPr="00B73341" w:rsidRDefault="00B73341" w:rsidP="00B73341">
      <w:pPr>
        <w:jc w:val="both"/>
        <w:rPr>
          <w:rFonts w:ascii="Century Gothic" w:hAnsi="Century Gothic"/>
        </w:rPr>
      </w:pPr>
      <w:r w:rsidRPr="00B73341">
        <w:rPr>
          <w:rFonts w:ascii="Century Gothic" w:hAnsi="Century Gothic"/>
        </w:rPr>
        <w:t xml:space="preserve"> Antigua and Barbuda was represented at the show by ABTA’s US </w:t>
      </w:r>
      <w:r>
        <w:rPr>
          <w:rFonts w:ascii="Century Gothic" w:hAnsi="Century Gothic"/>
        </w:rPr>
        <w:t>T</w:t>
      </w:r>
      <w:r w:rsidRPr="00B73341">
        <w:rPr>
          <w:rFonts w:ascii="Century Gothic" w:hAnsi="Century Gothic"/>
        </w:rPr>
        <w:t>eam who presented a comprehensive destination update to leading travel trade, media and consumers from the US, Canada</w:t>
      </w:r>
      <w:r>
        <w:rPr>
          <w:rFonts w:ascii="Century Gothic" w:hAnsi="Century Gothic"/>
        </w:rPr>
        <w:t xml:space="preserve"> </w:t>
      </w:r>
      <w:r w:rsidRPr="00B73341">
        <w:rPr>
          <w:rFonts w:ascii="Century Gothic" w:hAnsi="Century Gothic"/>
        </w:rPr>
        <w:t>and the Caribbean at the show.</w:t>
      </w:r>
    </w:p>
    <w:p w14:paraId="4065A83B" w14:textId="77777777" w:rsidR="00E21AA8" w:rsidRDefault="00B73341" w:rsidP="00B73341">
      <w:pPr>
        <w:jc w:val="both"/>
        <w:rPr>
          <w:rFonts w:ascii="Century Gothic" w:hAnsi="Century Gothic"/>
        </w:rPr>
      </w:pPr>
      <w:r w:rsidRPr="00B73341">
        <w:rPr>
          <w:rFonts w:ascii="Century Gothic" w:hAnsi="Century Gothic"/>
        </w:rPr>
        <w:t>The Antigua and Barbuda Tourism Authority also partnered with various hotel partners at the show, including Blue Waters, Elite Island Resorts, Carlisle Bay, South Point Hotel, Sugar Ridge Hotel, Royalton Antigua Resort and Spa, and the Starfish Hotel Properties.</w:t>
      </w:r>
    </w:p>
    <w:p w14:paraId="1348586C" w14:textId="1F3A028D" w:rsidR="00B73341" w:rsidRPr="00B73341" w:rsidRDefault="00B73341" w:rsidP="00B73341">
      <w:pPr>
        <w:jc w:val="both"/>
        <w:rPr>
          <w:rFonts w:ascii="Century Gothic" w:hAnsi="Century Gothic"/>
        </w:rPr>
      </w:pPr>
      <w:r w:rsidRPr="00B73341">
        <w:rPr>
          <w:rFonts w:ascii="Century Gothic" w:hAnsi="Century Gothic"/>
        </w:rPr>
        <w:t xml:space="preserve">“We are excited to partner with our hoteliers and on-island stakeholders to build on the success of 2019 and share first-hand with consumers and trade exactly why Antigua and Barbuda is on the ‘must visit’ list for 2020. I am confident we will see positive returns for this key US market,” said the US Director of Tourism. </w:t>
      </w:r>
    </w:p>
    <w:p w14:paraId="5974E460" w14:textId="77777777" w:rsidR="00B73341" w:rsidRPr="00B73341" w:rsidRDefault="00B73341" w:rsidP="00B73341">
      <w:pPr>
        <w:jc w:val="both"/>
        <w:rPr>
          <w:rFonts w:ascii="Century Gothic" w:hAnsi="Century Gothic"/>
        </w:rPr>
      </w:pPr>
    </w:p>
    <w:p w14:paraId="746A191A" w14:textId="77777777" w:rsidR="00B73341" w:rsidRPr="00B73341" w:rsidRDefault="00B73341" w:rsidP="00B73341">
      <w:pPr>
        <w:jc w:val="both"/>
        <w:rPr>
          <w:rFonts w:ascii="Century Gothic" w:hAnsi="Century Gothic"/>
          <w:b/>
          <w:bCs/>
        </w:rPr>
      </w:pPr>
      <w:r w:rsidRPr="00B73341">
        <w:rPr>
          <w:rFonts w:ascii="Century Gothic" w:hAnsi="Century Gothic"/>
          <w:b/>
          <w:bCs/>
        </w:rPr>
        <w:t>ABOUT ANTIGUA AND BARBUDA</w:t>
      </w:r>
    </w:p>
    <w:p w14:paraId="2551FFAB" w14:textId="09561F06" w:rsidR="00B73341" w:rsidRPr="00B73341" w:rsidRDefault="00B73341" w:rsidP="00B73341">
      <w:pPr>
        <w:jc w:val="both"/>
        <w:rPr>
          <w:rFonts w:ascii="Century Gothic" w:hAnsi="Century Gothic"/>
        </w:rPr>
      </w:pPr>
      <w:r w:rsidRPr="00B73341">
        <w:rPr>
          <w:rFonts w:ascii="Century Gothic" w:hAnsi="Century Gothic"/>
        </w:rPr>
        <w:t xml:space="preserve">Antigua (pronounced An-tee'ga) and Barbuda (Bar-byew’da) is located in the heart of the Caribbean Sea. Voted the World Travel Awards 2015, 2016, 2017 and 2018 Caribbean’s Most Romantic Destination,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www.visitantiguabarbuda.com or follow us on Twitter. http://twitter.com/antiguabarbuda </w:t>
      </w:r>
      <w:r w:rsidR="00E21AA8">
        <w:rPr>
          <w:rFonts w:ascii="Century Gothic" w:hAnsi="Century Gothic"/>
        </w:rPr>
        <w:t xml:space="preserve"> </w:t>
      </w:r>
      <w:bookmarkStart w:id="0" w:name="_GoBack"/>
      <w:bookmarkEnd w:id="0"/>
      <w:r w:rsidRPr="00B73341">
        <w:rPr>
          <w:rFonts w:ascii="Century Gothic" w:hAnsi="Century Gothic"/>
        </w:rPr>
        <w:t>Facebook</w:t>
      </w:r>
      <w:r w:rsidR="00E21AA8">
        <w:rPr>
          <w:rFonts w:ascii="Century Gothic" w:hAnsi="Century Gothic"/>
        </w:rPr>
        <w:t xml:space="preserve"> </w:t>
      </w:r>
      <w:r w:rsidRPr="00B73341">
        <w:rPr>
          <w:rFonts w:ascii="Century Gothic" w:hAnsi="Century Gothic"/>
        </w:rPr>
        <w:t>www.facebook.com/antiguabarbuda; Instagram: www.instagram.com/AntiguaandBarbuda</w:t>
      </w:r>
    </w:p>
    <w:p w14:paraId="458C5DA0" w14:textId="77777777" w:rsidR="00B73341" w:rsidRPr="00B73341" w:rsidRDefault="00B73341" w:rsidP="00B73341">
      <w:pPr>
        <w:jc w:val="both"/>
        <w:rPr>
          <w:rFonts w:ascii="Century Gothic" w:hAnsi="Century Gothic"/>
          <w:b/>
          <w:bCs/>
        </w:rPr>
      </w:pPr>
      <w:r w:rsidRPr="00B73341">
        <w:rPr>
          <w:rFonts w:ascii="Century Gothic" w:hAnsi="Century Gothic"/>
          <w:b/>
          <w:bCs/>
        </w:rPr>
        <w:t>For media enquiries, please contact:</w:t>
      </w:r>
    </w:p>
    <w:p w14:paraId="34F0A236" w14:textId="77777777" w:rsidR="00B73341" w:rsidRPr="00B73341" w:rsidRDefault="00B73341" w:rsidP="00B73341">
      <w:pPr>
        <w:jc w:val="both"/>
        <w:rPr>
          <w:rFonts w:ascii="Century Gothic" w:hAnsi="Century Gothic"/>
        </w:rPr>
      </w:pPr>
      <w:r w:rsidRPr="00B73341">
        <w:rPr>
          <w:rFonts w:ascii="Century Gothic" w:hAnsi="Century Gothic"/>
        </w:rPr>
        <w:t xml:space="preserve"> Maria Blackman</w:t>
      </w:r>
    </w:p>
    <w:p w14:paraId="0E8BB85A" w14:textId="77777777" w:rsidR="00B73341" w:rsidRPr="00B73341" w:rsidRDefault="00B73341" w:rsidP="00B73341">
      <w:pPr>
        <w:jc w:val="both"/>
        <w:rPr>
          <w:rFonts w:ascii="Century Gothic" w:hAnsi="Century Gothic"/>
        </w:rPr>
      </w:pPr>
      <w:r w:rsidRPr="00B73341">
        <w:rPr>
          <w:rFonts w:ascii="Century Gothic" w:hAnsi="Century Gothic"/>
        </w:rPr>
        <w:t>Antigua and Barbuda Tourism Authority</w:t>
      </w:r>
    </w:p>
    <w:p w14:paraId="212C1A28" w14:textId="77777777" w:rsidR="00B73341" w:rsidRPr="00B73341" w:rsidRDefault="00B73341" w:rsidP="00B73341">
      <w:pPr>
        <w:jc w:val="both"/>
        <w:rPr>
          <w:rFonts w:ascii="Century Gothic" w:hAnsi="Century Gothic"/>
        </w:rPr>
      </w:pPr>
      <w:r w:rsidRPr="00B73341">
        <w:rPr>
          <w:rFonts w:ascii="Century Gothic" w:hAnsi="Century Gothic"/>
        </w:rPr>
        <w:t>T: 1 (268) 562 7600/464-7601</w:t>
      </w:r>
    </w:p>
    <w:p w14:paraId="72FF493F" w14:textId="60493433" w:rsidR="00637BC5" w:rsidRDefault="00B73341" w:rsidP="00B73341">
      <w:pPr>
        <w:jc w:val="both"/>
      </w:pPr>
      <w:r w:rsidRPr="00B73341">
        <w:rPr>
          <w:rFonts w:ascii="Century Gothic" w:hAnsi="Century Gothic"/>
        </w:rPr>
        <w:t>E: maria.blackman@visitaandb.com</w:t>
      </w:r>
    </w:p>
    <w:sectPr w:rsidR="00637BC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E1C3C" w14:textId="77777777" w:rsidR="000A64BD" w:rsidRDefault="000A64BD" w:rsidP="00B73341">
      <w:pPr>
        <w:spacing w:after="0" w:line="240" w:lineRule="auto"/>
      </w:pPr>
      <w:r>
        <w:separator/>
      </w:r>
    </w:p>
  </w:endnote>
  <w:endnote w:type="continuationSeparator" w:id="0">
    <w:p w14:paraId="36A636E8" w14:textId="77777777" w:rsidR="000A64BD" w:rsidRDefault="000A64BD" w:rsidP="00B7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F24C" w14:textId="77777777" w:rsidR="00B73341" w:rsidRPr="00A95CE4" w:rsidRDefault="00B73341" w:rsidP="00B73341">
    <w:pPr>
      <w:widowControl w:val="0"/>
      <w:jc w:val="center"/>
      <w:rPr>
        <w:rFonts w:ascii="Gill Sans MT" w:hAnsi="Gill Sans MT" w:cs="Arial"/>
        <w:color w:val="000000"/>
        <w:kern w:val="28"/>
        <w:sz w:val="18"/>
        <w:szCs w:val="18"/>
      </w:rPr>
    </w:pPr>
    <w:r w:rsidRPr="00A95CE4">
      <w:rPr>
        <w:rFonts w:ascii="Gill Sans MT" w:hAnsi="Gill Sans MT" w:cs="Arial"/>
        <w:color w:val="000000"/>
        <w:kern w:val="28"/>
        <w:sz w:val="18"/>
        <w:szCs w:val="18"/>
      </w:rPr>
      <w:t xml:space="preserve">Antigua and Barbuda Tourism Authority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P.O. Box W351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ACB Financial Center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w:t>
    </w:r>
  </w:p>
  <w:p w14:paraId="19D41B2A" w14:textId="77777777" w:rsidR="00B73341" w:rsidRPr="00A95CE4" w:rsidRDefault="00B73341" w:rsidP="00B73341">
    <w:pPr>
      <w:widowControl w:val="0"/>
      <w:jc w:val="center"/>
      <w:rPr>
        <w:rFonts w:ascii="Gill Sans MT" w:hAnsi="Gill Sans MT" w:cs="Arial"/>
        <w:color w:val="000000"/>
        <w:kern w:val="28"/>
        <w:sz w:val="18"/>
        <w:szCs w:val="18"/>
      </w:rPr>
    </w:pPr>
    <w:r w:rsidRPr="00A95CE4">
      <w:rPr>
        <w:rFonts w:ascii="Gill Sans MT" w:hAnsi="Gill Sans MT" w:cs="Arial"/>
        <w:color w:val="000000"/>
        <w:kern w:val="28"/>
        <w:sz w:val="18"/>
        <w:szCs w:val="18"/>
      </w:rPr>
      <w:t xml:space="preserve">High Street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St. John’s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Antigua, West Indies</w:t>
    </w:r>
  </w:p>
  <w:p w14:paraId="7922CDA8" w14:textId="77777777" w:rsidR="00B73341" w:rsidRPr="00A95CE4" w:rsidRDefault="00B73341" w:rsidP="00B73341">
    <w:pPr>
      <w:widowControl w:val="0"/>
      <w:jc w:val="center"/>
      <w:rPr>
        <w:rFonts w:ascii="Arial" w:hAnsi="Arial" w:cs="Arial"/>
        <w:color w:val="000000"/>
        <w:kern w:val="28"/>
        <w:sz w:val="16"/>
        <w:szCs w:val="15"/>
      </w:rPr>
    </w:pPr>
    <w:r w:rsidRPr="00A95CE4">
      <w:rPr>
        <w:rFonts w:ascii="Gill Sans MT" w:hAnsi="Gill Sans MT" w:cs="Arial"/>
        <w:color w:val="000000"/>
        <w:kern w:val="28"/>
        <w:sz w:val="18"/>
        <w:szCs w:val="18"/>
        <w:lang w:val="fr-FR"/>
      </w:rPr>
      <w:t xml:space="preserve">Phone : 268 562 7600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lang w:val="fr-FR"/>
      </w:rPr>
      <w:t xml:space="preserve"> Fax: 268 562 7601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lang w:val="fr-FR"/>
      </w:rPr>
      <w:t xml:space="preserve"> E-mail: info@</w:t>
    </w:r>
    <w:r>
      <w:rPr>
        <w:rFonts w:ascii="Gill Sans MT" w:hAnsi="Gill Sans MT" w:cs="Arial"/>
        <w:color w:val="000000"/>
        <w:kern w:val="28"/>
        <w:sz w:val="18"/>
        <w:szCs w:val="18"/>
        <w:lang w:val="fr-FR"/>
      </w:rPr>
      <w:t>visit</w:t>
    </w:r>
    <w:r w:rsidRPr="00A95CE4">
      <w:rPr>
        <w:rFonts w:ascii="Gill Sans MT" w:hAnsi="Gill Sans MT" w:cs="Arial"/>
        <w:color w:val="000000"/>
        <w:kern w:val="28"/>
        <w:sz w:val="18"/>
        <w:szCs w:val="18"/>
        <w:lang w:val="fr-FR"/>
      </w:rPr>
      <w:t>aand</w:t>
    </w:r>
    <w:r>
      <w:rPr>
        <w:rFonts w:ascii="Gill Sans MT" w:hAnsi="Gill Sans MT" w:cs="Arial"/>
        <w:color w:val="000000"/>
        <w:kern w:val="28"/>
        <w:sz w:val="18"/>
        <w:szCs w:val="18"/>
        <w:lang w:val="fr-FR"/>
      </w:rPr>
      <w:t>b</w:t>
    </w:r>
    <w:r w:rsidRPr="00A95CE4">
      <w:rPr>
        <w:rFonts w:ascii="Gill Sans MT" w:hAnsi="Gill Sans MT" w:cs="Arial"/>
        <w:color w:val="000000"/>
        <w:kern w:val="28"/>
        <w:sz w:val="18"/>
        <w:szCs w:val="18"/>
        <w:lang w:val="fr-FR"/>
      </w:rPr>
      <w:t>.com</w:t>
    </w:r>
  </w:p>
  <w:p w14:paraId="66C80196" w14:textId="77777777" w:rsidR="00B73341" w:rsidRDefault="00B73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C904" w14:textId="77777777" w:rsidR="000A64BD" w:rsidRDefault="000A64BD" w:rsidP="00B73341">
      <w:pPr>
        <w:spacing w:after="0" w:line="240" w:lineRule="auto"/>
      </w:pPr>
      <w:r>
        <w:separator/>
      </w:r>
    </w:p>
  </w:footnote>
  <w:footnote w:type="continuationSeparator" w:id="0">
    <w:p w14:paraId="787A7321" w14:textId="77777777" w:rsidR="000A64BD" w:rsidRDefault="000A64BD" w:rsidP="00B73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41"/>
    <w:rsid w:val="000A64BD"/>
    <w:rsid w:val="00637BC5"/>
    <w:rsid w:val="009B5E05"/>
    <w:rsid w:val="00B73341"/>
    <w:rsid w:val="00E21AA8"/>
    <w:rsid w:val="00E64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1509"/>
  <w15:chartTrackingRefBased/>
  <w15:docId w15:val="{0442FB00-D4D2-454F-BA97-234C1036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341"/>
  </w:style>
  <w:style w:type="paragraph" w:styleId="Footer">
    <w:name w:val="footer"/>
    <w:basedOn w:val="Normal"/>
    <w:link w:val="FooterChar"/>
    <w:uiPriority w:val="99"/>
    <w:unhideWhenUsed/>
    <w:rsid w:val="00B73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 Blackman</cp:lastModifiedBy>
  <cp:revision>2</cp:revision>
  <dcterms:created xsi:type="dcterms:W3CDTF">2020-02-10T17:32:00Z</dcterms:created>
  <dcterms:modified xsi:type="dcterms:W3CDTF">2020-02-10T17:44:00Z</dcterms:modified>
</cp:coreProperties>
</file>