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B12A" w14:textId="77777777" w:rsidR="00BA31BE" w:rsidRDefault="00BA31BE" w:rsidP="007A7934">
      <w:pPr>
        <w:pStyle w:val="NormalWeb"/>
        <w:spacing w:before="0" w:beforeAutospacing="0" w:after="0" w:afterAutospacing="0" w:line="240" w:lineRule="atLeast"/>
        <w:jc w:val="center"/>
        <w:rPr>
          <w:noProof/>
        </w:rPr>
      </w:pPr>
    </w:p>
    <w:p w14:paraId="731C94F7" w14:textId="1F207B9B" w:rsidR="007A7934" w:rsidRDefault="007A7934" w:rsidP="007A7934">
      <w:pPr>
        <w:pStyle w:val="NormalWeb"/>
        <w:spacing w:before="0" w:beforeAutospacing="0" w:after="0" w:afterAutospacing="0" w:line="240" w:lineRule="atLeast"/>
        <w:jc w:val="center"/>
        <w:rPr>
          <w:rFonts w:ascii="Calibri" w:hAnsi="Calibri" w:cs="Calibri"/>
          <w:color w:val="000000"/>
          <w:sz w:val="22"/>
          <w:szCs w:val="22"/>
          <w:bdr w:val="none" w:sz="0" w:space="0" w:color="auto" w:frame="1"/>
        </w:rPr>
      </w:pPr>
      <w:r>
        <w:rPr>
          <w:noProof/>
        </w:rPr>
        <w:drawing>
          <wp:inline distT="0" distB="0" distL="0" distR="0" wp14:anchorId="76675480" wp14:editId="7113C95A">
            <wp:extent cx="2247900" cy="1211580"/>
            <wp:effectExtent l="0" t="0" r="0" b="0"/>
            <wp:docPr id="7" name="Picture 1" descr="ABTA-Logo-English-Version-Pink.png"/>
            <wp:cNvGraphicFramePr/>
            <a:graphic xmlns:a="http://schemas.openxmlformats.org/drawingml/2006/main">
              <a:graphicData uri="http://schemas.openxmlformats.org/drawingml/2006/picture">
                <pic:pic xmlns:pic="http://schemas.openxmlformats.org/drawingml/2006/picture">
                  <pic:nvPicPr>
                    <pic:cNvPr id="7" name="Picture 1" descr="ABTA-Logo-English-Version-Pink.png"/>
                    <pic:cNvPicPr/>
                  </pic:nvPicPr>
                  <pic:blipFill rotWithShape="1">
                    <a:blip r:embed="rId6" cstate="print"/>
                    <a:srcRect l="1993" b="16315"/>
                    <a:stretch/>
                  </pic:blipFill>
                  <pic:spPr bwMode="auto">
                    <a:xfrm>
                      <a:off x="0" y="0"/>
                      <a:ext cx="2247900" cy="1211580"/>
                    </a:xfrm>
                    <a:prstGeom prst="rect">
                      <a:avLst/>
                    </a:prstGeom>
                    <a:ln>
                      <a:noFill/>
                    </a:ln>
                    <a:extLst>
                      <a:ext uri="{53640926-AAD7-44D8-BBD7-CCE9431645EC}">
                        <a14:shadowObscured xmlns:a14="http://schemas.microsoft.com/office/drawing/2010/main"/>
                      </a:ext>
                    </a:extLst>
                  </pic:spPr>
                </pic:pic>
              </a:graphicData>
            </a:graphic>
          </wp:inline>
        </w:drawing>
      </w:r>
    </w:p>
    <w:p w14:paraId="4C76F08B" w14:textId="77777777" w:rsidR="007A7934" w:rsidRDefault="007A7934" w:rsidP="007A7934">
      <w:pPr>
        <w:pStyle w:val="NormalWeb"/>
        <w:spacing w:before="0" w:beforeAutospacing="0" w:after="0" w:afterAutospacing="0" w:line="240" w:lineRule="atLeast"/>
        <w:jc w:val="center"/>
        <w:rPr>
          <w:rFonts w:ascii="Calibri" w:hAnsi="Calibri" w:cs="Calibri"/>
          <w:color w:val="000000"/>
          <w:sz w:val="22"/>
          <w:szCs w:val="22"/>
          <w:bdr w:val="none" w:sz="0" w:space="0" w:color="auto" w:frame="1"/>
        </w:rPr>
      </w:pPr>
    </w:p>
    <w:p w14:paraId="61537ECF" w14:textId="4C0B7173" w:rsidR="007A7934" w:rsidRDefault="007A7934" w:rsidP="007A7934">
      <w:pPr>
        <w:pStyle w:val="NormalWeb"/>
        <w:spacing w:before="0" w:beforeAutospacing="0" w:after="0" w:afterAutospacing="0" w:line="240" w:lineRule="atLeast"/>
        <w:jc w:val="center"/>
        <w:rPr>
          <w:rFonts w:ascii="Calibri" w:hAnsi="Calibri" w:cs="Calibri"/>
          <w:color w:val="000000"/>
          <w:sz w:val="22"/>
          <w:szCs w:val="22"/>
          <w:bdr w:val="none" w:sz="0" w:space="0" w:color="auto" w:frame="1"/>
        </w:rPr>
      </w:pPr>
    </w:p>
    <w:p w14:paraId="516C38CE" w14:textId="77777777" w:rsidR="007A7934" w:rsidRPr="008B56D9" w:rsidRDefault="007A7934" w:rsidP="007A7934">
      <w:pPr>
        <w:pStyle w:val="NormalWeb"/>
        <w:spacing w:before="0" w:beforeAutospacing="0" w:after="0" w:afterAutospacing="0" w:line="240" w:lineRule="atLeast"/>
        <w:rPr>
          <w:rFonts w:ascii="Century Gothic" w:hAnsi="Century Gothic" w:cs="Calibri"/>
          <w:b/>
          <w:bCs/>
          <w:color w:val="000000"/>
          <w:u w:val="single"/>
          <w:bdr w:val="none" w:sz="0" w:space="0" w:color="auto" w:frame="1"/>
        </w:rPr>
      </w:pPr>
      <w:r w:rsidRPr="008B56D9">
        <w:rPr>
          <w:rFonts w:ascii="Century Gothic" w:hAnsi="Century Gothic" w:cs="Calibri"/>
          <w:b/>
          <w:bCs/>
          <w:color w:val="000000"/>
          <w:u w:val="single"/>
          <w:bdr w:val="none" w:sz="0" w:space="0" w:color="auto" w:frame="1"/>
        </w:rPr>
        <w:t>FOR IMMEDIATE RELEASE:</w:t>
      </w:r>
    </w:p>
    <w:p w14:paraId="667DB995" w14:textId="77777777" w:rsidR="007A7934" w:rsidRDefault="007A7934" w:rsidP="007A7934">
      <w:pPr>
        <w:pStyle w:val="NormalWeb"/>
        <w:spacing w:before="0" w:beforeAutospacing="0" w:after="0" w:afterAutospacing="0" w:line="240" w:lineRule="atLeast"/>
        <w:jc w:val="center"/>
        <w:rPr>
          <w:rFonts w:ascii="Century Gothic" w:hAnsi="Century Gothic" w:cs="Calibri"/>
          <w:b/>
          <w:bCs/>
          <w:color w:val="000000"/>
          <w:bdr w:val="none" w:sz="0" w:space="0" w:color="auto" w:frame="1"/>
        </w:rPr>
      </w:pPr>
    </w:p>
    <w:p w14:paraId="13A33837" w14:textId="0741A291" w:rsidR="00637BC5" w:rsidRDefault="001D2FED" w:rsidP="007A7934">
      <w:pPr>
        <w:pStyle w:val="NormalWeb"/>
        <w:spacing w:before="0" w:beforeAutospacing="0" w:after="0" w:afterAutospacing="0" w:line="240" w:lineRule="atLeast"/>
        <w:jc w:val="center"/>
        <w:rPr>
          <w:rFonts w:ascii="Century Gothic" w:hAnsi="Century Gothic" w:cs="Calibri"/>
          <w:b/>
          <w:bCs/>
          <w:color w:val="000000"/>
          <w:bdr w:val="none" w:sz="0" w:space="0" w:color="auto" w:frame="1"/>
        </w:rPr>
      </w:pPr>
      <w:r>
        <w:rPr>
          <w:rFonts w:ascii="Century Gothic" w:hAnsi="Century Gothic" w:cs="Calibri"/>
          <w:b/>
          <w:bCs/>
          <w:color w:val="000000"/>
          <w:bdr w:val="none" w:sz="0" w:space="0" w:color="auto" w:frame="1"/>
        </w:rPr>
        <w:t>ANTIGUA AND BARBUDA</w:t>
      </w:r>
      <w:r w:rsidR="00F10F08">
        <w:rPr>
          <w:rFonts w:ascii="Century Gothic" w:hAnsi="Century Gothic" w:cs="Calibri"/>
          <w:b/>
          <w:bCs/>
          <w:color w:val="000000"/>
          <w:bdr w:val="none" w:sz="0" w:space="0" w:color="auto" w:frame="1"/>
        </w:rPr>
        <w:t xml:space="preserve"> REACHES</w:t>
      </w:r>
      <w:r>
        <w:rPr>
          <w:rFonts w:ascii="Century Gothic" w:hAnsi="Century Gothic" w:cs="Calibri"/>
          <w:b/>
          <w:bCs/>
          <w:color w:val="000000"/>
          <w:bdr w:val="none" w:sz="0" w:space="0" w:color="auto" w:frame="1"/>
        </w:rPr>
        <w:t xml:space="preserve"> </w:t>
      </w:r>
      <w:r w:rsidR="007A7934">
        <w:rPr>
          <w:rFonts w:ascii="Century Gothic" w:hAnsi="Century Gothic" w:cs="Calibri"/>
          <w:b/>
          <w:bCs/>
          <w:color w:val="000000"/>
          <w:bdr w:val="none" w:sz="0" w:space="0" w:color="auto" w:frame="1"/>
        </w:rPr>
        <w:t>300,000</w:t>
      </w:r>
      <w:r w:rsidR="007A7934" w:rsidRPr="007A7934">
        <w:rPr>
          <w:rFonts w:ascii="Century Gothic" w:hAnsi="Century Gothic" w:cs="Calibri"/>
          <w:b/>
          <w:bCs/>
          <w:color w:val="000000"/>
          <w:bdr w:val="none" w:sz="0" w:space="0" w:color="auto" w:frame="1"/>
          <w:vertAlign w:val="superscript"/>
        </w:rPr>
        <w:t>th</w:t>
      </w:r>
      <w:r w:rsidR="007A7934">
        <w:rPr>
          <w:rFonts w:ascii="Century Gothic" w:hAnsi="Century Gothic" w:cs="Calibri"/>
          <w:b/>
          <w:bCs/>
          <w:color w:val="000000"/>
          <w:bdr w:val="none" w:sz="0" w:space="0" w:color="auto" w:frame="1"/>
        </w:rPr>
        <w:t xml:space="preserve"> STAY-OVER VISITOR</w:t>
      </w:r>
      <w:r w:rsidR="00F10F08">
        <w:rPr>
          <w:rFonts w:ascii="Century Gothic" w:hAnsi="Century Gothic" w:cs="Calibri"/>
          <w:b/>
          <w:bCs/>
          <w:color w:val="000000"/>
          <w:bdr w:val="none" w:sz="0" w:space="0" w:color="auto" w:frame="1"/>
        </w:rPr>
        <w:t xml:space="preserve"> </w:t>
      </w:r>
      <w:r w:rsidR="00F10F08">
        <w:rPr>
          <w:rFonts w:ascii="Century Gothic" w:hAnsi="Century Gothic" w:cs="Calibri"/>
          <w:b/>
          <w:bCs/>
          <w:color w:val="000000"/>
          <w:bdr w:val="none" w:sz="0" w:space="0" w:color="auto" w:frame="1"/>
        </w:rPr>
        <w:t>MILESTONE</w:t>
      </w:r>
      <w:r w:rsidR="00F10F08">
        <w:rPr>
          <w:rFonts w:ascii="Century Gothic" w:hAnsi="Century Gothic" w:cs="Calibri"/>
          <w:b/>
          <w:bCs/>
          <w:color w:val="000000"/>
          <w:bdr w:val="none" w:sz="0" w:space="0" w:color="auto" w:frame="1"/>
        </w:rPr>
        <w:t xml:space="preserve"> IN 2019</w:t>
      </w:r>
    </w:p>
    <w:p w14:paraId="0F125DCC" w14:textId="77777777" w:rsidR="008B56D9" w:rsidRDefault="008B56D9" w:rsidP="007A7934">
      <w:pPr>
        <w:pStyle w:val="NormalWeb"/>
        <w:spacing w:before="0" w:beforeAutospacing="0" w:after="0" w:afterAutospacing="0" w:line="240" w:lineRule="atLeast"/>
        <w:jc w:val="center"/>
        <w:rPr>
          <w:rFonts w:ascii="Century Gothic" w:hAnsi="Century Gothic"/>
        </w:rPr>
      </w:pPr>
    </w:p>
    <w:p w14:paraId="5C39F051" w14:textId="7FC37983" w:rsidR="00AF1021" w:rsidRDefault="003D1000" w:rsidP="003D1000">
      <w:pPr>
        <w:jc w:val="center"/>
        <w:rPr>
          <w:rFonts w:ascii="Century Gothic" w:hAnsi="Century Gothic"/>
        </w:rPr>
      </w:pPr>
      <w:r>
        <w:rPr>
          <w:rFonts w:ascii="Century Gothic" w:hAnsi="Century Gothic"/>
          <w:noProof/>
        </w:rPr>
        <w:drawing>
          <wp:inline distT="0" distB="0" distL="0" distR="0" wp14:anchorId="5FF4A027" wp14:editId="02069610">
            <wp:extent cx="4846320" cy="28185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8" b="11776"/>
                    <a:stretch/>
                  </pic:blipFill>
                  <pic:spPr bwMode="auto">
                    <a:xfrm>
                      <a:off x="0" y="0"/>
                      <a:ext cx="4890540" cy="2844235"/>
                    </a:xfrm>
                    <a:prstGeom prst="rect">
                      <a:avLst/>
                    </a:prstGeom>
                    <a:noFill/>
                    <a:ln>
                      <a:noFill/>
                    </a:ln>
                    <a:extLst>
                      <a:ext uri="{53640926-AAD7-44D8-BBD7-CCE9431645EC}">
                        <a14:shadowObscured xmlns:a14="http://schemas.microsoft.com/office/drawing/2010/main"/>
                      </a:ext>
                    </a:extLst>
                  </pic:spPr>
                </pic:pic>
              </a:graphicData>
            </a:graphic>
          </wp:inline>
        </w:drawing>
      </w:r>
      <w:r w:rsidRPr="003D1000">
        <w:t xml:space="preserve"> </w:t>
      </w:r>
    </w:p>
    <w:p w14:paraId="5DBFCF77" w14:textId="2DC3296E" w:rsidR="002E3C38" w:rsidRPr="002E3C38" w:rsidRDefault="002E3C38" w:rsidP="00B2736E">
      <w:pPr>
        <w:jc w:val="both"/>
        <w:rPr>
          <w:rFonts w:ascii="Century Gothic" w:hAnsi="Century Gothic"/>
          <w:i/>
          <w:iCs/>
          <w:sz w:val="18"/>
          <w:szCs w:val="18"/>
        </w:rPr>
      </w:pPr>
      <w:r>
        <w:rPr>
          <w:rFonts w:ascii="Century Gothic" w:hAnsi="Century Gothic"/>
          <w:i/>
          <w:iCs/>
          <w:sz w:val="18"/>
          <w:szCs w:val="18"/>
        </w:rPr>
        <w:t>(</w:t>
      </w:r>
      <w:r w:rsidRPr="002E3C38">
        <w:rPr>
          <w:rFonts w:ascii="Century Gothic" w:hAnsi="Century Gothic"/>
          <w:i/>
          <w:iCs/>
          <w:sz w:val="18"/>
          <w:szCs w:val="18"/>
        </w:rPr>
        <w:t>Photo Caption: Antigua and Barbuda Minister of Tourism, The Hon. Charles Fernandez joins with tourism officials and stakeholders to welcome the arrival of the 300,000</w:t>
      </w:r>
      <w:r w:rsidRPr="002E3C38">
        <w:rPr>
          <w:rFonts w:ascii="Century Gothic" w:hAnsi="Century Gothic"/>
          <w:i/>
          <w:iCs/>
          <w:sz w:val="18"/>
          <w:szCs w:val="18"/>
          <w:vertAlign w:val="superscript"/>
        </w:rPr>
        <w:t>th</w:t>
      </w:r>
      <w:r w:rsidRPr="002E3C38">
        <w:rPr>
          <w:rFonts w:ascii="Century Gothic" w:hAnsi="Century Gothic"/>
          <w:i/>
          <w:iCs/>
          <w:sz w:val="18"/>
          <w:szCs w:val="18"/>
        </w:rPr>
        <w:t xml:space="preserve"> visitor</w:t>
      </w:r>
      <w:r>
        <w:rPr>
          <w:rFonts w:ascii="Century Gothic" w:hAnsi="Century Gothic"/>
          <w:i/>
          <w:iCs/>
          <w:sz w:val="18"/>
          <w:szCs w:val="18"/>
        </w:rPr>
        <w:t xml:space="preserve"> Laura Bowen (c)</w:t>
      </w:r>
      <w:r w:rsidRPr="002E3C38">
        <w:rPr>
          <w:rFonts w:ascii="Century Gothic" w:hAnsi="Century Gothic"/>
          <w:i/>
          <w:iCs/>
          <w:sz w:val="18"/>
          <w:szCs w:val="18"/>
        </w:rPr>
        <w:t xml:space="preserve"> with a celebration on the eve of the new year.</w:t>
      </w:r>
      <w:r>
        <w:rPr>
          <w:rFonts w:ascii="Century Gothic" w:hAnsi="Century Gothic"/>
          <w:i/>
          <w:iCs/>
          <w:sz w:val="18"/>
          <w:szCs w:val="18"/>
        </w:rPr>
        <w:t>)</w:t>
      </w:r>
    </w:p>
    <w:p w14:paraId="20817ED5" w14:textId="172A36EF" w:rsidR="00DD017C" w:rsidRPr="001A187F" w:rsidRDefault="007A7934" w:rsidP="00B2736E">
      <w:pPr>
        <w:jc w:val="both"/>
        <w:rPr>
          <w:rFonts w:ascii="Century Gothic" w:hAnsi="Century Gothic"/>
        </w:rPr>
      </w:pPr>
      <w:r w:rsidRPr="001A187F">
        <w:rPr>
          <w:rFonts w:ascii="Century Gothic" w:hAnsi="Century Gothic"/>
          <w:b/>
          <w:bCs/>
        </w:rPr>
        <w:t>ST. JOHN’S, ANTIGUA (</w:t>
      </w:r>
      <w:r w:rsidR="00E966FF">
        <w:rPr>
          <w:rFonts w:ascii="Century Gothic" w:hAnsi="Century Gothic"/>
          <w:b/>
          <w:bCs/>
        </w:rPr>
        <w:t>January 1, 2020</w:t>
      </w:r>
      <w:r w:rsidRPr="001A187F">
        <w:rPr>
          <w:rFonts w:ascii="Century Gothic" w:hAnsi="Century Gothic"/>
          <w:b/>
          <w:bCs/>
        </w:rPr>
        <w:t xml:space="preserve">) </w:t>
      </w:r>
      <w:r w:rsidR="00DD017C" w:rsidRPr="001A187F">
        <w:rPr>
          <w:rFonts w:ascii="Century Gothic" w:hAnsi="Century Gothic"/>
        </w:rPr>
        <w:t>–</w:t>
      </w:r>
      <w:r w:rsidR="00516B8C" w:rsidRPr="001A187F">
        <w:rPr>
          <w:rFonts w:ascii="Century Gothic" w:hAnsi="Century Gothic"/>
        </w:rPr>
        <w:t xml:space="preserve"> </w:t>
      </w:r>
      <w:r w:rsidR="007C2991" w:rsidRPr="001A187F">
        <w:rPr>
          <w:rFonts w:ascii="Century Gothic" w:hAnsi="Century Gothic"/>
        </w:rPr>
        <w:t>Antigua and Barbuda Tourism Officials began ringing in the New Year</w:t>
      </w:r>
      <w:r w:rsidR="001D2FED">
        <w:rPr>
          <w:rFonts w:ascii="Century Gothic" w:hAnsi="Century Gothic"/>
        </w:rPr>
        <w:t xml:space="preserve"> </w:t>
      </w:r>
      <w:r w:rsidR="008128D3">
        <w:rPr>
          <w:rFonts w:ascii="Century Gothic" w:hAnsi="Century Gothic"/>
        </w:rPr>
        <w:t xml:space="preserve">early </w:t>
      </w:r>
      <w:r w:rsidR="007C2991" w:rsidRPr="001A187F">
        <w:rPr>
          <w:rFonts w:ascii="Century Gothic" w:hAnsi="Century Gothic"/>
        </w:rPr>
        <w:t>at the V.C. Bird International Airport</w:t>
      </w:r>
      <w:r w:rsidR="007D4D06">
        <w:rPr>
          <w:rFonts w:ascii="Century Gothic" w:hAnsi="Century Gothic"/>
        </w:rPr>
        <w:t>,</w:t>
      </w:r>
      <w:r w:rsidR="007C2991" w:rsidRPr="001A187F">
        <w:rPr>
          <w:rFonts w:ascii="Century Gothic" w:hAnsi="Century Gothic"/>
        </w:rPr>
        <w:t xml:space="preserve"> as </w:t>
      </w:r>
      <w:r w:rsidR="007D4D06">
        <w:rPr>
          <w:rFonts w:ascii="Century Gothic" w:hAnsi="Century Gothic"/>
        </w:rPr>
        <w:t>visitors</w:t>
      </w:r>
      <w:r w:rsidR="00DD017C" w:rsidRPr="001A187F">
        <w:rPr>
          <w:rFonts w:ascii="Century Gothic" w:hAnsi="Century Gothic"/>
        </w:rPr>
        <w:t xml:space="preserve"> arriving into Antigua and Barbuda </w:t>
      </w:r>
      <w:r w:rsidR="00516B8C" w:rsidRPr="001A187F">
        <w:rPr>
          <w:rFonts w:ascii="Century Gothic" w:hAnsi="Century Gothic"/>
        </w:rPr>
        <w:t xml:space="preserve">on </w:t>
      </w:r>
      <w:r w:rsidR="00E966FF">
        <w:rPr>
          <w:rFonts w:ascii="Century Gothic" w:hAnsi="Century Gothic"/>
        </w:rPr>
        <w:t>Old Year’s Eve</w:t>
      </w:r>
      <w:r w:rsidR="007C2991" w:rsidRPr="001A187F">
        <w:rPr>
          <w:rFonts w:ascii="Century Gothic" w:hAnsi="Century Gothic"/>
        </w:rPr>
        <w:t>,</w:t>
      </w:r>
      <w:r w:rsidR="00DD017C" w:rsidRPr="001A187F">
        <w:rPr>
          <w:rFonts w:ascii="Century Gothic" w:hAnsi="Century Gothic"/>
        </w:rPr>
        <w:t xml:space="preserve"> helped to push Antigua and Barbuda’s </w:t>
      </w:r>
      <w:r w:rsidR="00EE0BE2" w:rsidRPr="001A187F">
        <w:rPr>
          <w:rFonts w:ascii="Century Gothic" w:hAnsi="Century Gothic"/>
        </w:rPr>
        <w:t>total stay-over arrivals in 2019</w:t>
      </w:r>
      <w:r w:rsidR="00DD017C" w:rsidRPr="001A187F">
        <w:rPr>
          <w:rFonts w:ascii="Century Gothic" w:hAnsi="Century Gothic"/>
        </w:rPr>
        <w:t xml:space="preserve"> to the </w:t>
      </w:r>
      <w:r w:rsidR="00146E90">
        <w:rPr>
          <w:rFonts w:ascii="Century Gothic" w:hAnsi="Century Gothic"/>
        </w:rPr>
        <w:t>300,000</w:t>
      </w:r>
      <w:r w:rsidR="00146E90" w:rsidRPr="00146E90">
        <w:rPr>
          <w:rFonts w:ascii="Century Gothic" w:hAnsi="Century Gothic"/>
          <w:vertAlign w:val="superscript"/>
        </w:rPr>
        <w:t>th</w:t>
      </w:r>
      <w:r w:rsidR="00146E90">
        <w:rPr>
          <w:rFonts w:ascii="Century Gothic" w:hAnsi="Century Gothic"/>
        </w:rPr>
        <w:t xml:space="preserve"> milestone</w:t>
      </w:r>
      <w:r w:rsidR="007C2991" w:rsidRPr="001A187F">
        <w:rPr>
          <w:rFonts w:ascii="Century Gothic" w:hAnsi="Century Gothic"/>
        </w:rPr>
        <w:t>.</w:t>
      </w:r>
    </w:p>
    <w:p w14:paraId="2B4F0BF5" w14:textId="4560A94D" w:rsidR="007C2991" w:rsidRDefault="007C2991" w:rsidP="00B2736E">
      <w:pPr>
        <w:jc w:val="both"/>
        <w:rPr>
          <w:rFonts w:ascii="Century Gothic" w:hAnsi="Century Gothic"/>
        </w:rPr>
      </w:pPr>
      <w:r w:rsidRPr="001A187F">
        <w:rPr>
          <w:rFonts w:ascii="Century Gothic" w:hAnsi="Century Gothic"/>
        </w:rPr>
        <w:t>It was a festive afternoon, as</w:t>
      </w:r>
      <w:r w:rsidR="00EE0BE2" w:rsidRPr="001A187F">
        <w:rPr>
          <w:rFonts w:ascii="Century Gothic" w:hAnsi="Century Gothic"/>
        </w:rPr>
        <w:t xml:space="preserve"> </w:t>
      </w:r>
      <w:r w:rsidR="00392123" w:rsidRPr="001A187F">
        <w:rPr>
          <w:rFonts w:ascii="Century Gothic" w:hAnsi="Century Gothic"/>
        </w:rPr>
        <w:t xml:space="preserve">cultural </w:t>
      </w:r>
      <w:r w:rsidRPr="001A187F">
        <w:rPr>
          <w:rFonts w:ascii="Century Gothic" w:hAnsi="Century Gothic"/>
        </w:rPr>
        <w:t>masqueraders, and dancers</w:t>
      </w:r>
      <w:r w:rsidR="001D2FED">
        <w:rPr>
          <w:rFonts w:ascii="Century Gothic" w:hAnsi="Century Gothic"/>
        </w:rPr>
        <w:t xml:space="preserve"> </w:t>
      </w:r>
      <w:r w:rsidR="00EE0BE2" w:rsidRPr="001A187F">
        <w:rPr>
          <w:rFonts w:ascii="Century Gothic" w:hAnsi="Century Gothic"/>
        </w:rPr>
        <w:t xml:space="preserve">in colourful costumes, </w:t>
      </w:r>
      <w:r w:rsidR="00B2736E">
        <w:rPr>
          <w:rFonts w:ascii="Century Gothic" w:hAnsi="Century Gothic"/>
        </w:rPr>
        <w:t>begun celebratin</w:t>
      </w:r>
      <w:r w:rsidR="00F10F08">
        <w:rPr>
          <w:rFonts w:ascii="Century Gothic" w:hAnsi="Century Gothic"/>
        </w:rPr>
        <w:t>g</w:t>
      </w:r>
      <w:r w:rsidR="00B2736E">
        <w:rPr>
          <w:rFonts w:ascii="Century Gothic" w:hAnsi="Century Gothic"/>
        </w:rPr>
        <w:t xml:space="preserve"> by </w:t>
      </w:r>
      <w:r w:rsidR="001D2FED">
        <w:rPr>
          <w:rFonts w:ascii="Century Gothic" w:hAnsi="Century Gothic"/>
        </w:rPr>
        <w:t>partying on</w:t>
      </w:r>
      <w:r w:rsidR="00EE0BE2" w:rsidRPr="001A187F">
        <w:rPr>
          <w:rFonts w:ascii="Century Gothic" w:hAnsi="Century Gothic"/>
        </w:rPr>
        <w:t xml:space="preserve"> the band stand and greet</w:t>
      </w:r>
      <w:r w:rsidR="00B2736E">
        <w:rPr>
          <w:rFonts w:ascii="Century Gothic" w:hAnsi="Century Gothic"/>
        </w:rPr>
        <w:t xml:space="preserve">ing </w:t>
      </w:r>
      <w:r w:rsidR="00EE0BE2" w:rsidRPr="001A187F">
        <w:rPr>
          <w:rFonts w:ascii="Century Gothic" w:hAnsi="Century Gothic"/>
        </w:rPr>
        <w:t xml:space="preserve">passengers </w:t>
      </w:r>
      <w:r w:rsidR="00FC0EB2">
        <w:rPr>
          <w:rFonts w:ascii="Century Gothic" w:hAnsi="Century Gothic"/>
        </w:rPr>
        <w:t>in</w:t>
      </w:r>
      <w:r w:rsidR="00EE0BE2" w:rsidRPr="001A187F">
        <w:rPr>
          <w:rFonts w:ascii="Century Gothic" w:hAnsi="Century Gothic"/>
        </w:rPr>
        <w:t xml:space="preserve"> </w:t>
      </w:r>
      <w:r w:rsidR="00B2736E">
        <w:rPr>
          <w:rFonts w:ascii="Century Gothic" w:hAnsi="Century Gothic"/>
        </w:rPr>
        <w:t>a</w:t>
      </w:r>
      <w:r w:rsidR="0064421D">
        <w:rPr>
          <w:rFonts w:ascii="Century Gothic" w:hAnsi="Century Gothic"/>
        </w:rPr>
        <w:t xml:space="preserve">n extravagant </w:t>
      </w:r>
      <w:r w:rsidR="00EE0BE2" w:rsidRPr="001A187F">
        <w:rPr>
          <w:rFonts w:ascii="Century Gothic" w:hAnsi="Century Gothic"/>
        </w:rPr>
        <w:t xml:space="preserve">cultural display complete with the sounds of </w:t>
      </w:r>
      <w:r w:rsidR="00392123" w:rsidRPr="001A187F">
        <w:rPr>
          <w:rFonts w:ascii="Century Gothic" w:hAnsi="Century Gothic"/>
        </w:rPr>
        <w:t xml:space="preserve">melodious </w:t>
      </w:r>
      <w:r w:rsidR="00EE0BE2" w:rsidRPr="001A187F">
        <w:rPr>
          <w:rFonts w:ascii="Century Gothic" w:hAnsi="Century Gothic"/>
        </w:rPr>
        <w:t>steelpan music.</w:t>
      </w:r>
    </w:p>
    <w:p w14:paraId="1785B9F7" w14:textId="7988C5BF" w:rsidR="00B2736E" w:rsidRPr="001A187F" w:rsidRDefault="00B2736E" w:rsidP="00B2736E">
      <w:pPr>
        <w:jc w:val="both"/>
        <w:rPr>
          <w:rFonts w:ascii="Century Gothic" w:hAnsi="Century Gothic"/>
        </w:rPr>
      </w:pPr>
      <w:r>
        <w:rPr>
          <w:rFonts w:ascii="Century Gothic" w:hAnsi="Century Gothic"/>
        </w:rPr>
        <w:t xml:space="preserve">Below in the airport’s VIP Lounge, Antigua and Barbuda’s Minister of Tourism, The Hon. Charles Fernandez, Minister of State in the Ministry of Tourism, Sen. Mary-Clare Hurst, Chairman of the Antigua and Barbuda Tourism Authority, Lorraine Raeburn, and other </w:t>
      </w:r>
      <w:r>
        <w:rPr>
          <w:rFonts w:ascii="Century Gothic" w:hAnsi="Century Gothic"/>
        </w:rPr>
        <w:lastRenderedPageBreak/>
        <w:t>airport and tourism officials awaited the announcement that the</w:t>
      </w:r>
      <w:r w:rsidR="008128D3">
        <w:rPr>
          <w:rFonts w:ascii="Century Gothic" w:hAnsi="Century Gothic"/>
        </w:rPr>
        <w:t xml:space="preserve"> record-breaking</w:t>
      </w:r>
      <w:r w:rsidR="00146E90">
        <w:rPr>
          <w:rFonts w:ascii="Century Gothic" w:hAnsi="Century Gothic"/>
        </w:rPr>
        <w:t xml:space="preserve"> </w:t>
      </w:r>
      <w:r>
        <w:rPr>
          <w:rFonts w:ascii="Century Gothic" w:hAnsi="Century Gothic"/>
        </w:rPr>
        <w:t>300,000</w:t>
      </w:r>
      <w:r w:rsidRPr="00B2736E">
        <w:rPr>
          <w:rFonts w:ascii="Century Gothic" w:hAnsi="Century Gothic"/>
          <w:vertAlign w:val="superscript"/>
        </w:rPr>
        <w:t>th</w:t>
      </w:r>
      <w:r>
        <w:rPr>
          <w:rFonts w:ascii="Century Gothic" w:hAnsi="Century Gothic"/>
        </w:rPr>
        <w:t xml:space="preserve"> </w:t>
      </w:r>
      <w:r w:rsidR="007D4D06">
        <w:rPr>
          <w:rFonts w:ascii="Century Gothic" w:hAnsi="Century Gothic"/>
        </w:rPr>
        <w:t xml:space="preserve">visitor </w:t>
      </w:r>
      <w:r w:rsidR="00146E90">
        <w:rPr>
          <w:rFonts w:ascii="Century Gothic" w:hAnsi="Century Gothic"/>
        </w:rPr>
        <w:t>mark had been reached</w:t>
      </w:r>
      <w:r>
        <w:rPr>
          <w:rFonts w:ascii="Century Gothic" w:hAnsi="Century Gothic"/>
        </w:rPr>
        <w:t xml:space="preserve">. </w:t>
      </w:r>
    </w:p>
    <w:p w14:paraId="6FBC9477" w14:textId="20E5C67F" w:rsidR="001A187F" w:rsidRPr="001A187F" w:rsidRDefault="007C2991" w:rsidP="00B2736E">
      <w:pPr>
        <w:jc w:val="both"/>
        <w:rPr>
          <w:rFonts w:ascii="Century Gothic" w:hAnsi="Century Gothic"/>
        </w:rPr>
      </w:pPr>
      <w:r w:rsidRPr="001A187F">
        <w:rPr>
          <w:rFonts w:ascii="Century Gothic" w:hAnsi="Century Gothic"/>
        </w:rPr>
        <w:t>Laura</w:t>
      </w:r>
      <w:r w:rsidR="00EE0BE2" w:rsidRPr="001A187F">
        <w:rPr>
          <w:rFonts w:ascii="Century Gothic" w:hAnsi="Century Gothic"/>
        </w:rPr>
        <w:t xml:space="preserve"> and Ian Bowen, </w:t>
      </w:r>
      <w:r w:rsidR="00392123" w:rsidRPr="001A187F">
        <w:rPr>
          <w:rFonts w:ascii="Century Gothic" w:hAnsi="Century Gothic"/>
        </w:rPr>
        <w:t>became the 300,000</w:t>
      </w:r>
      <w:r w:rsidR="00392123" w:rsidRPr="001A187F">
        <w:rPr>
          <w:rFonts w:ascii="Century Gothic" w:hAnsi="Century Gothic"/>
          <w:vertAlign w:val="superscript"/>
        </w:rPr>
        <w:t>th</w:t>
      </w:r>
      <w:r w:rsidR="00392123" w:rsidRPr="001A187F">
        <w:rPr>
          <w:rFonts w:ascii="Century Gothic" w:hAnsi="Century Gothic"/>
        </w:rPr>
        <w:t xml:space="preserve"> and the 300,001 </w:t>
      </w:r>
      <w:r w:rsidR="002E3C38">
        <w:rPr>
          <w:rFonts w:ascii="Century Gothic" w:hAnsi="Century Gothic"/>
        </w:rPr>
        <w:t>visitors</w:t>
      </w:r>
      <w:r w:rsidR="00392123" w:rsidRPr="001A187F">
        <w:rPr>
          <w:rFonts w:ascii="Century Gothic" w:hAnsi="Century Gothic"/>
        </w:rPr>
        <w:t xml:space="preserve"> when they arrived on a Virgin Atlantic Flight into Antigua from the United Kingdom. As the couple stepped into the Arrivals Hall, tourism team members, and the cultural performers welcomed them and cheered congratulations. </w:t>
      </w:r>
    </w:p>
    <w:p w14:paraId="5895FD4A" w14:textId="76D9D563" w:rsidR="001A187F" w:rsidRPr="001A187F" w:rsidRDefault="001D2FED" w:rsidP="00B2736E">
      <w:pPr>
        <w:jc w:val="both"/>
        <w:rPr>
          <w:rFonts w:ascii="Century Gothic" w:hAnsi="Century Gothic"/>
        </w:rPr>
      </w:pPr>
      <w:r>
        <w:rPr>
          <w:rFonts w:ascii="Century Gothic" w:hAnsi="Century Gothic"/>
        </w:rPr>
        <w:t xml:space="preserve">In </w:t>
      </w:r>
      <w:r w:rsidR="006262BF">
        <w:rPr>
          <w:rFonts w:ascii="Century Gothic" w:hAnsi="Century Gothic"/>
        </w:rPr>
        <w:t>the VIP r</w:t>
      </w:r>
      <w:r>
        <w:rPr>
          <w:rFonts w:ascii="Century Gothic" w:hAnsi="Century Gothic"/>
        </w:rPr>
        <w:t>eception held for their arrival, t</w:t>
      </w:r>
      <w:r w:rsidR="001A187F" w:rsidRPr="001A187F">
        <w:rPr>
          <w:rFonts w:ascii="Century Gothic" w:hAnsi="Century Gothic"/>
        </w:rPr>
        <w:t xml:space="preserve">he </w:t>
      </w:r>
      <w:r w:rsidR="00146E90">
        <w:rPr>
          <w:rFonts w:ascii="Century Gothic" w:hAnsi="Century Gothic"/>
        </w:rPr>
        <w:t>couple</w:t>
      </w:r>
      <w:r w:rsidR="001A187F" w:rsidRPr="001A187F">
        <w:rPr>
          <w:rFonts w:ascii="Century Gothic" w:hAnsi="Century Gothic"/>
        </w:rPr>
        <w:t xml:space="preserve"> were presented with a</w:t>
      </w:r>
      <w:r>
        <w:rPr>
          <w:rFonts w:ascii="Century Gothic" w:hAnsi="Century Gothic"/>
        </w:rPr>
        <w:t xml:space="preserve"> </w:t>
      </w:r>
      <w:r w:rsidR="008128D3">
        <w:rPr>
          <w:rFonts w:ascii="Century Gothic" w:hAnsi="Century Gothic"/>
        </w:rPr>
        <w:t xml:space="preserve">free </w:t>
      </w:r>
      <w:r>
        <w:rPr>
          <w:rFonts w:ascii="Century Gothic" w:hAnsi="Century Gothic"/>
        </w:rPr>
        <w:t>seven-night luxury ho</w:t>
      </w:r>
      <w:r w:rsidR="008128D3">
        <w:rPr>
          <w:rFonts w:ascii="Century Gothic" w:hAnsi="Century Gothic"/>
        </w:rPr>
        <w:t>tel stay</w:t>
      </w:r>
      <w:r>
        <w:rPr>
          <w:rFonts w:ascii="Century Gothic" w:hAnsi="Century Gothic"/>
        </w:rPr>
        <w:t xml:space="preserve"> </w:t>
      </w:r>
      <w:r w:rsidR="008128D3">
        <w:rPr>
          <w:rFonts w:ascii="Century Gothic" w:hAnsi="Century Gothic"/>
        </w:rPr>
        <w:t>sponsored by</w:t>
      </w:r>
      <w:r>
        <w:rPr>
          <w:rFonts w:ascii="Century Gothic" w:hAnsi="Century Gothic"/>
        </w:rPr>
        <w:t xml:space="preserve"> Sandals Grande Antigua Resort and Spa</w:t>
      </w:r>
      <w:r w:rsidR="008128D3">
        <w:rPr>
          <w:rFonts w:ascii="Century Gothic" w:hAnsi="Century Gothic"/>
        </w:rPr>
        <w:t xml:space="preserve"> along with </w:t>
      </w:r>
      <w:r>
        <w:rPr>
          <w:rFonts w:ascii="Century Gothic" w:hAnsi="Century Gothic"/>
        </w:rPr>
        <w:t xml:space="preserve">return flights, </w:t>
      </w:r>
      <w:r w:rsidR="00B2736E">
        <w:rPr>
          <w:rFonts w:ascii="Century Gothic" w:hAnsi="Century Gothic"/>
        </w:rPr>
        <w:t>a bouquet of tropical flowers and</w:t>
      </w:r>
      <w:r w:rsidR="001A187F" w:rsidRPr="001A187F">
        <w:rPr>
          <w:rFonts w:ascii="Century Gothic" w:hAnsi="Century Gothic"/>
        </w:rPr>
        <w:t xml:space="preserve"> a gift basket filled with Antigua and Barbuda handmade treats and a </w:t>
      </w:r>
      <w:r w:rsidR="0064421D">
        <w:rPr>
          <w:rFonts w:ascii="Century Gothic" w:hAnsi="Century Gothic"/>
        </w:rPr>
        <w:t xml:space="preserve">bottle of the acclaimed </w:t>
      </w:r>
      <w:r w:rsidR="001A187F" w:rsidRPr="001A187F">
        <w:rPr>
          <w:rFonts w:ascii="Century Gothic" w:hAnsi="Century Gothic"/>
        </w:rPr>
        <w:t>10</w:t>
      </w:r>
      <w:r w:rsidR="0064421D">
        <w:rPr>
          <w:rFonts w:ascii="Century Gothic" w:hAnsi="Century Gothic"/>
        </w:rPr>
        <w:t>-</w:t>
      </w:r>
      <w:r w:rsidR="001A187F" w:rsidRPr="001A187F">
        <w:rPr>
          <w:rFonts w:ascii="Century Gothic" w:hAnsi="Century Gothic"/>
        </w:rPr>
        <w:t>year old English Harbour Rum</w:t>
      </w:r>
      <w:r w:rsidR="008128D3">
        <w:rPr>
          <w:rFonts w:ascii="Century Gothic" w:hAnsi="Century Gothic"/>
        </w:rPr>
        <w:t xml:space="preserve"> provided by the Antigua and Barbuda Tourism Authority</w:t>
      </w:r>
      <w:r w:rsidR="001A187F" w:rsidRPr="001A187F">
        <w:rPr>
          <w:rFonts w:ascii="Century Gothic" w:hAnsi="Century Gothic"/>
        </w:rPr>
        <w:t xml:space="preserve">. </w:t>
      </w:r>
    </w:p>
    <w:p w14:paraId="2B5336BD" w14:textId="0392C15C" w:rsidR="00360E2C" w:rsidRDefault="002E3C38" w:rsidP="00360E2C">
      <w:pPr>
        <w:jc w:val="both"/>
        <w:rPr>
          <w:rFonts w:ascii="Century Gothic" w:hAnsi="Century Gothic"/>
        </w:rPr>
      </w:pPr>
      <w:r>
        <w:rPr>
          <w:rFonts w:ascii="Century Gothic" w:hAnsi="Century Gothic"/>
        </w:rPr>
        <w:t xml:space="preserve"> “</w:t>
      </w:r>
      <w:r w:rsidR="00DD017C" w:rsidRPr="001A187F">
        <w:rPr>
          <w:rFonts w:ascii="Century Gothic" w:hAnsi="Century Gothic"/>
          <w:lang w:val="en-US"/>
        </w:rPr>
        <w:t>W</w:t>
      </w:r>
      <w:r w:rsidR="00DD017C" w:rsidRPr="003E4299">
        <w:rPr>
          <w:rFonts w:ascii="Century Gothic" w:hAnsi="Century Gothic"/>
          <w:lang w:val="en-US"/>
        </w:rPr>
        <w:t>e have seen incredible year over year growth every month this year so far</w:t>
      </w:r>
      <w:r w:rsidR="00360E2C">
        <w:rPr>
          <w:rFonts w:ascii="Century Gothic" w:hAnsi="Century Gothic"/>
          <w:lang w:val="en-US"/>
        </w:rPr>
        <w:t>”, said</w:t>
      </w:r>
      <w:r w:rsidR="00DD017C" w:rsidRPr="003E4299">
        <w:rPr>
          <w:rFonts w:ascii="Century Gothic" w:hAnsi="Century Gothic"/>
          <w:lang w:val="en-US"/>
        </w:rPr>
        <w:t xml:space="preserve"> </w:t>
      </w:r>
      <w:r w:rsidR="00360E2C" w:rsidRPr="001A187F">
        <w:rPr>
          <w:rFonts w:ascii="Century Gothic" w:hAnsi="Century Gothic"/>
        </w:rPr>
        <w:t>Antigua and Barbuda’s Minister of Tourism, the Honourable Charles Fernandez during the receptio</w:t>
      </w:r>
      <w:r w:rsidR="00360E2C">
        <w:rPr>
          <w:rFonts w:ascii="Century Gothic" w:hAnsi="Century Gothic"/>
        </w:rPr>
        <w:t>n</w:t>
      </w:r>
      <w:r w:rsidR="00360E2C">
        <w:rPr>
          <w:rFonts w:ascii="Century Gothic" w:hAnsi="Century Gothic"/>
        </w:rPr>
        <w:t>.</w:t>
      </w:r>
    </w:p>
    <w:p w14:paraId="13E22065" w14:textId="6B1D3977" w:rsidR="00360E2C" w:rsidRPr="003E4299" w:rsidRDefault="00360E2C" w:rsidP="00360E2C">
      <w:pPr>
        <w:jc w:val="both"/>
        <w:rPr>
          <w:rFonts w:ascii="Century Gothic" w:hAnsi="Century Gothic"/>
          <w:lang w:val="en-US"/>
        </w:rPr>
      </w:pPr>
      <w:r>
        <w:rPr>
          <w:rFonts w:ascii="Century Gothic" w:hAnsi="Century Gothic"/>
          <w:lang w:val="en-US"/>
        </w:rPr>
        <w:t>“</w:t>
      </w:r>
      <w:r w:rsidRPr="003E4299">
        <w:rPr>
          <w:rFonts w:ascii="Century Gothic" w:hAnsi="Century Gothic"/>
          <w:lang w:val="en-US"/>
        </w:rPr>
        <w:t xml:space="preserve">Almost every key market is seeing incredible growth – in particular the US, Caribbean, and the UK where our lovely couple hails from. These markets have all contributed to the double digit increase in </w:t>
      </w:r>
      <w:r>
        <w:rPr>
          <w:rFonts w:ascii="Century Gothic" w:hAnsi="Century Gothic"/>
          <w:lang w:val="en-US"/>
        </w:rPr>
        <w:t xml:space="preserve">stay-over </w:t>
      </w:r>
      <w:r w:rsidRPr="003E4299">
        <w:rPr>
          <w:rFonts w:ascii="Century Gothic" w:hAnsi="Century Gothic"/>
          <w:lang w:val="en-US"/>
        </w:rPr>
        <w:t>air arrivals that we are celebrating this year</w:t>
      </w:r>
      <w:r>
        <w:rPr>
          <w:rFonts w:ascii="Century Gothic" w:hAnsi="Century Gothic"/>
          <w:lang w:val="en-US"/>
        </w:rPr>
        <w:t>,” Minister Fernandez remarked.</w:t>
      </w:r>
    </w:p>
    <w:p w14:paraId="4A9CD051" w14:textId="01544834" w:rsidR="00360E2C" w:rsidRDefault="00360E2C" w:rsidP="00B2736E">
      <w:pPr>
        <w:jc w:val="both"/>
        <w:rPr>
          <w:rFonts w:ascii="Century Gothic" w:hAnsi="Century Gothic"/>
          <w:lang w:val="en-US"/>
        </w:rPr>
      </w:pPr>
      <w:r>
        <w:rPr>
          <w:rFonts w:ascii="Century Gothic" w:hAnsi="Century Gothic"/>
          <w:lang w:val="en-US"/>
        </w:rPr>
        <w:t>The Tourism Minister noted that, l</w:t>
      </w:r>
      <w:r w:rsidR="00DD017C" w:rsidRPr="003E4299">
        <w:rPr>
          <w:rFonts w:ascii="Century Gothic" w:hAnsi="Century Gothic"/>
          <w:lang w:val="en-US"/>
        </w:rPr>
        <w:t>ast month’s November figures showed the largest monthly double-digit increase ever</w:t>
      </w:r>
      <w:r>
        <w:rPr>
          <w:rFonts w:ascii="Century Gothic" w:hAnsi="Century Gothic"/>
          <w:lang w:val="en-US"/>
        </w:rPr>
        <w:t>,</w:t>
      </w:r>
      <w:r w:rsidR="00DD017C" w:rsidRPr="003E4299">
        <w:rPr>
          <w:rFonts w:ascii="Century Gothic" w:hAnsi="Century Gothic"/>
          <w:lang w:val="en-US"/>
        </w:rPr>
        <w:t xml:space="preserve"> with November this year at +31% higher than November last year with 29,908 </w:t>
      </w:r>
      <w:r w:rsidR="00E966FF">
        <w:rPr>
          <w:rFonts w:ascii="Century Gothic" w:hAnsi="Century Gothic"/>
          <w:lang w:val="en-US"/>
        </w:rPr>
        <w:t>stay-over</w:t>
      </w:r>
      <w:r w:rsidR="00DD017C" w:rsidRPr="003E4299">
        <w:rPr>
          <w:rFonts w:ascii="Century Gothic" w:hAnsi="Century Gothic"/>
          <w:lang w:val="en-US"/>
        </w:rPr>
        <w:t xml:space="preserve"> arrivals. </w:t>
      </w:r>
    </w:p>
    <w:p w14:paraId="13705C62" w14:textId="40D9C872" w:rsidR="00DD017C" w:rsidRPr="001A187F" w:rsidRDefault="00360E2C" w:rsidP="00B2736E">
      <w:pPr>
        <w:jc w:val="both"/>
        <w:rPr>
          <w:rFonts w:ascii="Century Gothic" w:hAnsi="Century Gothic"/>
          <w:lang w:val="en-US"/>
        </w:rPr>
      </w:pPr>
      <w:r>
        <w:rPr>
          <w:rFonts w:ascii="Century Gothic" w:hAnsi="Century Gothic"/>
          <w:lang w:val="en-US"/>
        </w:rPr>
        <w:t>“</w:t>
      </w:r>
      <w:r w:rsidR="00DD017C" w:rsidRPr="003E4299">
        <w:rPr>
          <w:rFonts w:ascii="Century Gothic" w:hAnsi="Century Gothic"/>
          <w:lang w:val="en-US"/>
        </w:rPr>
        <w:t>At the end of November we had already exceeded our total arrivals reached in 2018. This represents a +14.9% increase year to date, and we were then only 25,000 shy of reaching the 300,000 visitor arrival milestone.</w:t>
      </w:r>
      <w:r w:rsidR="00DD017C" w:rsidRPr="001A187F">
        <w:rPr>
          <w:rFonts w:ascii="Century Gothic" w:hAnsi="Century Gothic"/>
          <w:lang w:val="en-US"/>
        </w:rPr>
        <w:t>”</w:t>
      </w:r>
    </w:p>
    <w:p w14:paraId="6C1B3E24" w14:textId="1D9DCE48" w:rsidR="006262BF" w:rsidRPr="001A187F" w:rsidRDefault="006262BF" w:rsidP="006262BF">
      <w:pPr>
        <w:pStyle w:val="NormalWeb"/>
        <w:jc w:val="both"/>
        <w:rPr>
          <w:rFonts w:ascii="Century Gothic" w:hAnsi="Century Gothic"/>
          <w:color w:val="000000"/>
          <w:sz w:val="22"/>
          <w:szCs w:val="22"/>
        </w:rPr>
      </w:pPr>
      <w:r>
        <w:rPr>
          <w:rFonts w:ascii="Century Gothic" w:hAnsi="Century Gothic"/>
          <w:color w:val="000000"/>
          <w:sz w:val="22"/>
          <w:szCs w:val="22"/>
        </w:rPr>
        <w:t>In recognizing the 300,000 and 300,001 visitors, Minister Fernandez said: “</w:t>
      </w:r>
      <w:r w:rsidRPr="001A187F">
        <w:rPr>
          <w:rFonts w:ascii="Century Gothic" w:hAnsi="Century Gothic"/>
          <w:color w:val="000000"/>
          <w:sz w:val="22"/>
          <w:szCs w:val="22"/>
        </w:rPr>
        <w:t>This industry is about providing our visitors with a first class experience and so to our special guests of honour Mr. &amp; Mrs. Bowen we say you could not have chosen a more romantic country for your holiday than Antigua and Barbuda and a more wonderful resort than the Internationally recognised Sandals Resort and Spa, which is the leading “couples only” resort on island.</w:t>
      </w:r>
      <w:r w:rsidR="00E966FF">
        <w:rPr>
          <w:rFonts w:ascii="Century Gothic" w:hAnsi="Century Gothic"/>
          <w:color w:val="000000"/>
          <w:sz w:val="22"/>
          <w:szCs w:val="22"/>
        </w:rPr>
        <w:t>”</w:t>
      </w:r>
      <w:r w:rsidRPr="001A187F">
        <w:rPr>
          <w:rFonts w:ascii="Century Gothic" w:hAnsi="Century Gothic"/>
          <w:color w:val="000000"/>
          <w:sz w:val="22"/>
          <w:szCs w:val="22"/>
        </w:rPr>
        <w:t xml:space="preserve"> </w:t>
      </w:r>
    </w:p>
    <w:p w14:paraId="5706C19A" w14:textId="323B2ECE" w:rsidR="0064421D" w:rsidRDefault="00146E90" w:rsidP="00B2736E">
      <w:pPr>
        <w:jc w:val="both"/>
        <w:rPr>
          <w:rFonts w:ascii="Century Gothic" w:hAnsi="Century Gothic"/>
          <w:lang w:val="en-US"/>
        </w:rPr>
      </w:pPr>
      <w:r>
        <w:rPr>
          <w:rFonts w:ascii="Century Gothic" w:hAnsi="Century Gothic"/>
          <w:lang w:val="en-US"/>
        </w:rPr>
        <w:t xml:space="preserve">Sandals Grande Antigua Resort and Spa, General Manager, Matthew Cornall, who was also present at the reception said, </w:t>
      </w:r>
      <w:r w:rsidR="00F648EC" w:rsidRPr="00F648EC">
        <w:rPr>
          <w:rFonts w:ascii="Century Gothic" w:hAnsi="Century Gothic"/>
          <w:lang w:val="en-US"/>
        </w:rPr>
        <w:t>“</w:t>
      </w:r>
      <w:r w:rsidR="008F54F1">
        <w:rPr>
          <w:rFonts w:ascii="Century Gothic" w:hAnsi="Century Gothic"/>
          <w:lang w:val="en-US"/>
        </w:rPr>
        <w:t>On behalf of our Chairman and Founder, Mr. Gordon ‘Butch’ Stewart, we remain committed to the continued promotion of Antigua as an ideal vacation destination and are happy to note that the island’s 300,000</w:t>
      </w:r>
      <w:r w:rsidR="008F54F1" w:rsidRPr="008F54F1">
        <w:rPr>
          <w:rFonts w:ascii="Century Gothic" w:hAnsi="Century Gothic"/>
          <w:vertAlign w:val="superscript"/>
          <w:lang w:val="en-US"/>
        </w:rPr>
        <w:t>th</w:t>
      </w:r>
      <w:r w:rsidR="008F54F1">
        <w:rPr>
          <w:rFonts w:ascii="Century Gothic" w:hAnsi="Century Gothic"/>
          <w:lang w:val="en-US"/>
        </w:rPr>
        <w:t xml:space="preserve"> stop-over visitor is among our valued returning guests.  It is our pleasure to join with the local tourism authority to mark this incredible milestone and we look forward to greater achievements together, as we work to create new milestones for the destination.”</w:t>
      </w:r>
    </w:p>
    <w:p w14:paraId="6A56B661" w14:textId="756D7A29" w:rsidR="00BA4ED2" w:rsidRPr="004F526D" w:rsidRDefault="004F526D" w:rsidP="00B2736E">
      <w:pPr>
        <w:jc w:val="both"/>
        <w:rPr>
          <w:rFonts w:ascii="Century Gothic" w:hAnsi="Century Gothic"/>
          <w:lang w:val="en-US"/>
        </w:rPr>
      </w:pPr>
      <w:r>
        <w:rPr>
          <w:rFonts w:ascii="Century Gothic" w:hAnsi="Century Gothic"/>
          <w:lang w:val="en-US"/>
        </w:rPr>
        <w:t xml:space="preserve">In 2015, The Government of Antigua and Barbuda, transformed the V.C. Bird International Airport, </w:t>
      </w:r>
      <w:r w:rsidR="0007476A">
        <w:rPr>
          <w:rFonts w:ascii="Century Gothic" w:hAnsi="Century Gothic"/>
          <w:lang w:val="en-US"/>
        </w:rPr>
        <w:t xml:space="preserve">opening </w:t>
      </w:r>
      <w:r>
        <w:rPr>
          <w:rFonts w:ascii="Century Gothic" w:hAnsi="Century Gothic"/>
          <w:lang w:val="en-US"/>
        </w:rPr>
        <w:t xml:space="preserve">a modern terminal, with increased capacity, </w:t>
      </w:r>
      <w:r w:rsidR="0007476A">
        <w:rPr>
          <w:rFonts w:ascii="Century Gothic" w:hAnsi="Century Gothic"/>
          <w:lang w:val="en-US"/>
        </w:rPr>
        <w:t xml:space="preserve">faster passenger processing times, and enhanced facilities and features </w:t>
      </w:r>
      <w:r>
        <w:rPr>
          <w:rFonts w:ascii="Century Gothic" w:hAnsi="Century Gothic"/>
          <w:lang w:val="en-US"/>
        </w:rPr>
        <w:t xml:space="preserve">to meet their </w:t>
      </w:r>
      <w:r>
        <w:rPr>
          <w:rFonts w:ascii="Century Gothic" w:hAnsi="Century Gothic"/>
          <w:lang w:val="en-US"/>
        </w:rPr>
        <w:lastRenderedPageBreak/>
        <w:t xml:space="preserve">strategic </w:t>
      </w:r>
      <w:r w:rsidR="0007476A">
        <w:rPr>
          <w:rFonts w:ascii="Century Gothic" w:hAnsi="Century Gothic"/>
          <w:lang w:val="en-US"/>
        </w:rPr>
        <w:t>growth plan</w:t>
      </w:r>
      <w:r>
        <w:rPr>
          <w:rFonts w:ascii="Century Gothic" w:hAnsi="Century Gothic"/>
          <w:lang w:val="en-US"/>
        </w:rPr>
        <w:t xml:space="preserve"> for tourism. </w:t>
      </w:r>
      <w:r w:rsidR="00E966FF">
        <w:rPr>
          <w:rFonts w:ascii="Century Gothic" w:hAnsi="Century Gothic"/>
          <w:lang w:val="en-US"/>
        </w:rPr>
        <w:t>Recognised as a leading Caribbean airport, t</w:t>
      </w:r>
      <w:r w:rsidR="00BA4ED2">
        <w:rPr>
          <w:rFonts w:ascii="Century Gothic" w:hAnsi="Century Gothic"/>
          <w:lang w:val="en-US"/>
        </w:rPr>
        <w:t xml:space="preserve">he </w:t>
      </w:r>
      <w:r>
        <w:rPr>
          <w:rFonts w:ascii="Century Gothic" w:hAnsi="Century Gothic"/>
          <w:lang w:val="en-US"/>
        </w:rPr>
        <w:t xml:space="preserve">award-winning V.C. Bird International Airport, </w:t>
      </w:r>
      <w:r w:rsidR="0007476A">
        <w:rPr>
          <w:rFonts w:ascii="Century Gothic" w:hAnsi="Century Gothic"/>
          <w:lang w:val="en-US"/>
        </w:rPr>
        <w:t>offers each visitor a world</w:t>
      </w:r>
      <w:r w:rsidR="007D4D06">
        <w:rPr>
          <w:rFonts w:ascii="Century Gothic" w:hAnsi="Century Gothic"/>
          <w:lang w:val="en-US"/>
        </w:rPr>
        <w:t>-</w:t>
      </w:r>
      <w:r w:rsidR="0007476A">
        <w:rPr>
          <w:rFonts w:ascii="Century Gothic" w:hAnsi="Century Gothic"/>
          <w:lang w:val="en-US"/>
        </w:rPr>
        <w:t xml:space="preserve">class experience from the moment they </w:t>
      </w:r>
      <w:r w:rsidR="00E966FF">
        <w:rPr>
          <w:rFonts w:ascii="Century Gothic" w:hAnsi="Century Gothic"/>
          <w:lang w:val="en-US"/>
        </w:rPr>
        <w:t>disembark the aircraft.</w:t>
      </w:r>
    </w:p>
    <w:p w14:paraId="4F8D0F20" w14:textId="7C866CE7" w:rsidR="0064421D" w:rsidRDefault="0064421D" w:rsidP="0064421D">
      <w:pPr>
        <w:jc w:val="both"/>
        <w:rPr>
          <w:rFonts w:ascii="Century Gothic" w:hAnsi="Century Gothic"/>
          <w:lang w:val="en-US"/>
        </w:rPr>
      </w:pPr>
      <w:r>
        <w:rPr>
          <w:rFonts w:ascii="Century Gothic" w:hAnsi="Century Gothic"/>
          <w:lang w:val="en-US"/>
        </w:rPr>
        <w:t>The Tourism Minister, expresse</w:t>
      </w:r>
      <w:r w:rsidR="002E3C38">
        <w:rPr>
          <w:rFonts w:ascii="Century Gothic" w:hAnsi="Century Gothic"/>
          <w:lang w:val="en-US"/>
        </w:rPr>
        <w:t>d</w:t>
      </w:r>
      <w:r>
        <w:rPr>
          <w:rFonts w:ascii="Century Gothic" w:hAnsi="Century Gothic"/>
          <w:lang w:val="en-US"/>
        </w:rPr>
        <w:t xml:space="preserve"> thanks to those who </w:t>
      </w:r>
      <w:r w:rsidRPr="00F648EC">
        <w:rPr>
          <w:rFonts w:ascii="Century Gothic" w:hAnsi="Century Gothic"/>
          <w:lang w:val="en-US"/>
        </w:rPr>
        <w:t>work</w:t>
      </w:r>
      <w:r w:rsidRPr="003E4299">
        <w:rPr>
          <w:rFonts w:ascii="Century Gothic" w:hAnsi="Century Gothic"/>
          <w:lang w:val="en-US"/>
        </w:rPr>
        <w:t xml:space="preserve"> relentlessly and tirelessly to </w:t>
      </w:r>
      <w:r>
        <w:rPr>
          <w:rFonts w:ascii="Century Gothic" w:hAnsi="Century Gothic"/>
          <w:lang w:val="en-US"/>
        </w:rPr>
        <w:t xml:space="preserve">promote the destination, </w:t>
      </w:r>
      <w:r w:rsidR="0007476A">
        <w:rPr>
          <w:rFonts w:ascii="Century Gothic" w:hAnsi="Century Gothic"/>
          <w:lang w:val="en-US"/>
        </w:rPr>
        <w:t xml:space="preserve">who </w:t>
      </w:r>
      <w:r w:rsidRPr="003E4299">
        <w:rPr>
          <w:rFonts w:ascii="Century Gothic" w:hAnsi="Century Gothic"/>
          <w:lang w:val="en-US"/>
        </w:rPr>
        <w:t>sha</w:t>
      </w:r>
      <w:r w:rsidR="00F648EC">
        <w:rPr>
          <w:rFonts w:ascii="Century Gothic" w:hAnsi="Century Gothic"/>
          <w:lang w:val="en-US"/>
        </w:rPr>
        <w:t>re</w:t>
      </w:r>
      <w:r w:rsidR="0007476A">
        <w:rPr>
          <w:rFonts w:ascii="Century Gothic" w:hAnsi="Century Gothic"/>
          <w:lang w:val="en-US"/>
        </w:rPr>
        <w:t xml:space="preserve"> </w:t>
      </w:r>
      <w:r w:rsidRPr="003E4299">
        <w:rPr>
          <w:rFonts w:ascii="Century Gothic" w:hAnsi="Century Gothic"/>
          <w:lang w:val="en-US"/>
        </w:rPr>
        <w:t xml:space="preserve">the story of why Antigua and Barbuda is the </w:t>
      </w:r>
      <w:r w:rsidR="007D4D06">
        <w:rPr>
          <w:rFonts w:ascii="Century Gothic" w:hAnsi="Century Gothic"/>
          <w:lang w:val="en-US"/>
        </w:rPr>
        <w:t>‘</w:t>
      </w:r>
      <w:r w:rsidRPr="003E4299">
        <w:rPr>
          <w:rFonts w:ascii="Century Gothic" w:hAnsi="Century Gothic"/>
          <w:lang w:val="en-US"/>
        </w:rPr>
        <w:t>must-visit</w:t>
      </w:r>
      <w:r w:rsidR="007D4D06">
        <w:rPr>
          <w:rFonts w:ascii="Century Gothic" w:hAnsi="Century Gothic"/>
          <w:lang w:val="en-US"/>
        </w:rPr>
        <w:t>’</w:t>
      </w:r>
      <w:r w:rsidRPr="003E4299">
        <w:rPr>
          <w:rFonts w:ascii="Century Gothic" w:hAnsi="Century Gothic"/>
          <w:lang w:val="en-US"/>
        </w:rPr>
        <w:t xml:space="preserve"> destination</w:t>
      </w:r>
      <w:r w:rsidR="00E966FF">
        <w:rPr>
          <w:rFonts w:ascii="Century Gothic" w:hAnsi="Century Gothic"/>
          <w:lang w:val="en-US"/>
        </w:rPr>
        <w:t xml:space="preserve"> and </w:t>
      </w:r>
      <w:r w:rsidR="007D4D06">
        <w:rPr>
          <w:rFonts w:ascii="Century Gothic" w:hAnsi="Century Gothic"/>
          <w:lang w:val="en-US"/>
        </w:rPr>
        <w:t xml:space="preserve">who provide the perfect travel experience for the many visitors to </w:t>
      </w:r>
      <w:r w:rsidR="00902109">
        <w:rPr>
          <w:rFonts w:ascii="Century Gothic" w:hAnsi="Century Gothic"/>
          <w:lang w:val="en-US"/>
        </w:rPr>
        <w:t xml:space="preserve">Antigua and Barbuda. </w:t>
      </w:r>
    </w:p>
    <w:p w14:paraId="0A27567D" w14:textId="77777777" w:rsidR="002E3C38" w:rsidRDefault="002E3C38" w:rsidP="002E3C38">
      <w:pPr>
        <w:jc w:val="center"/>
        <w:rPr>
          <w:rFonts w:ascii="Century Gothic" w:hAnsi="Century Gothic"/>
          <w:lang w:val="en-US"/>
        </w:rPr>
      </w:pPr>
      <w:bookmarkStart w:id="0" w:name="_GoBack"/>
      <w:bookmarkEnd w:id="0"/>
      <w:r>
        <w:rPr>
          <w:rFonts w:ascii="Century Gothic" w:hAnsi="Century Gothic"/>
          <w:lang w:val="en-US"/>
        </w:rPr>
        <w:t>###</w:t>
      </w:r>
    </w:p>
    <w:p w14:paraId="4652D934" w14:textId="77777777" w:rsidR="002E3C38" w:rsidRDefault="002E3C38" w:rsidP="002E3C38">
      <w:pPr>
        <w:autoSpaceDE w:val="0"/>
        <w:autoSpaceDN w:val="0"/>
        <w:jc w:val="center"/>
        <w:rPr>
          <w:rFonts w:ascii="Century Gothic" w:hAnsi="Century Gothic"/>
          <w:b/>
          <w:bCs/>
          <w:color w:val="000000"/>
          <w:sz w:val="18"/>
          <w:szCs w:val="18"/>
        </w:rPr>
      </w:pPr>
    </w:p>
    <w:p w14:paraId="736384BE" w14:textId="77777777" w:rsidR="002E3C38" w:rsidRDefault="002E3C38" w:rsidP="002E3C38">
      <w:pPr>
        <w:autoSpaceDE w:val="0"/>
        <w:autoSpaceDN w:val="0"/>
        <w:jc w:val="center"/>
        <w:rPr>
          <w:rFonts w:ascii="Century Gothic" w:hAnsi="Century Gothic"/>
          <w:b/>
          <w:bCs/>
          <w:color w:val="000000"/>
          <w:sz w:val="18"/>
          <w:szCs w:val="18"/>
        </w:rPr>
      </w:pPr>
      <w:r>
        <w:rPr>
          <w:rFonts w:ascii="Century Gothic" w:hAnsi="Century Gothic"/>
          <w:b/>
          <w:bCs/>
          <w:color w:val="000000"/>
          <w:sz w:val="18"/>
          <w:szCs w:val="18"/>
        </w:rPr>
        <w:t>ABOUT ANTIGUA AND BARBUDA</w:t>
      </w:r>
    </w:p>
    <w:p w14:paraId="4BE85998" w14:textId="77777777" w:rsidR="002E3C38" w:rsidRDefault="002E3C38" w:rsidP="002E3C38">
      <w:pPr>
        <w:jc w:val="both"/>
        <w:rPr>
          <w:rFonts w:ascii="Century Gothic" w:hAnsi="Century Gothic"/>
          <w:sz w:val="24"/>
          <w:szCs w:val="24"/>
        </w:rPr>
      </w:pPr>
      <w:r>
        <w:rPr>
          <w:rFonts w:ascii="Century Gothic" w:hAnsi="Century Gothic"/>
          <w:color w:val="000000"/>
          <w:sz w:val="18"/>
          <w:szCs w:val="18"/>
        </w:rPr>
        <w:t xml:space="preserve">Antigua (pronounced An-tee'ga) and Barbuda (Bar-byew’da) is located in the heart of the Caribbean Sea. </w:t>
      </w:r>
      <w:r>
        <w:rPr>
          <w:rFonts w:ascii="Century Gothic" w:hAnsi="Century Gothic"/>
          <w:sz w:val="18"/>
          <w:szCs w:val="18"/>
        </w:rPr>
        <w:t xml:space="preserve">Voted the World Travel Awards 2015, 2016, 2017, and 2018 </w:t>
      </w:r>
      <w:r>
        <w:rPr>
          <w:rFonts w:ascii="Century Gothic" w:hAnsi="Century Gothic"/>
          <w:i/>
          <w:iCs/>
          <w:sz w:val="18"/>
          <w:szCs w:val="18"/>
        </w:rPr>
        <w:t>Caribbean’s Most Romantic Destination</w:t>
      </w:r>
      <w:r>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Pr>
          <w:rFonts w:ascii="Century Gothic" w:hAnsi="Century Gothic"/>
          <w:color w:val="000000"/>
          <w:sz w:val="18"/>
          <w:szCs w:val="18"/>
        </w:rPr>
        <w:t xml:space="preserve">The largest of the Leeward Islands, Antigua </w:t>
      </w:r>
      <w:r>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8" w:history="1">
        <w:r>
          <w:rPr>
            <w:rStyle w:val="Hyperlink"/>
            <w:rFonts w:ascii="Century Gothic" w:hAnsi="Century Gothic"/>
            <w:sz w:val="18"/>
            <w:szCs w:val="18"/>
          </w:rPr>
          <w:t>www.visitantiguabarbuda.com</w:t>
        </w:r>
      </w:hyperlink>
      <w:r>
        <w:rPr>
          <w:rFonts w:ascii="Century Gothic" w:hAnsi="Century Gothic"/>
          <w:color w:val="000000"/>
          <w:sz w:val="18"/>
          <w:szCs w:val="18"/>
        </w:rPr>
        <w:t xml:space="preserve"> or follow us on </w:t>
      </w:r>
      <w:r>
        <w:rPr>
          <w:rFonts w:ascii="Century Gothic" w:hAnsi="Century Gothic"/>
          <w:b/>
          <w:bCs/>
          <w:color w:val="000000"/>
          <w:sz w:val="18"/>
          <w:szCs w:val="18"/>
        </w:rPr>
        <w:t>Twitter</w:t>
      </w:r>
      <w:r>
        <w:rPr>
          <w:rFonts w:ascii="Century Gothic" w:hAnsi="Century Gothic"/>
          <w:color w:val="000000"/>
          <w:sz w:val="18"/>
          <w:szCs w:val="18"/>
        </w:rPr>
        <w:t xml:space="preserve">. </w:t>
      </w:r>
      <w:hyperlink r:id="rId9" w:history="1">
        <w:r>
          <w:rPr>
            <w:rStyle w:val="Hyperlink"/>
            <w:rFonts w:ascii="Century Gothic" w:hAnsi="Century Gothic"/>
            <w:sz w:val="18"/>
            <w:szCs w:val="18"/>
          </w:rPr>
          <w:t>http://twitter.com/antiguabarbuda</w:t>
        </w:r>
      </w:hyperlink>
      <w:r>
        <w:rPr>
          <w:rFonts w:ascii="Century Gothic" w:hAnsi="Century Gothic"/>
          <w:color w:val="000000"/>
          <w:sz w:val="18"/>
          <w:szCs w:val="18"/>
        </w:rPr>
        <w:t xml:space="preserve">  </w:t>
      </w:r>
      <w:r>
        <w:rPr>
          <w:rFonts w:ascii="Century Gothic" w:hAnsi="Century Gothic"/>
          <w:b/>
          <w:bCs/>
          <w:color w:val="000000"/>
          <w:sz w:val="18"/>
          <w:szCs w:val="18"/>
        </w:rPr>
        <w:t>Facebook</w:t>
      </w:r>
      <w:r>
        <w:rPr>
          <w:rFonts w:ascii="Century Gothic" w:hAnsi="Century Gothic"/>
          <w:color w:val="000000"/>
          <w:sz w:val="18"/>
          <w:szCs w:val="18"/>
        </w:rPr>
        <w:t xml:space="preserve"> </w:t>
      </w:r>
      <w:hyperlink r:id="rId10" w:history="1">
        <w:r>
          <w:rPr>
            <w:rStyle w:val="Hyperlink"/>
            <w:rFonts w:ascii="Century Gothic" w:hAnsi="Century Gothic"/>
            <w:sz w:val="18"/>
            <w:szCs w:val="18"/>
          </w:rPr>
          <w:t>www.facebook.com/antiguabarbuda</w:t>
        </w:r>
      </w:hyperlink>
      <w:r>
        <w:rPr>
          <w:rFonts w:ascii="Century Gothic" w:hAnsi="Century Gothic"/>
          <w:color w:val="000000"/>
          <w:sz w:val="18"/>
          <w:szCs w:val="18"/>
        </w:rPr>
        <w:t xml:space="preserve">; </w:t>
      </w:r>
      <w:r>
        <w:rPr>
          <w:rFonts w:ascii="Century Gothic" w:hAnsi="Century Gothic"/>
          <w:b/>
          <w:bCs/>
          <w:color w:val="000000"/>
          <w:sz w:val="18"/>
          <w:szCs w:val="18"/>
        </w:rPr>
        <w:t>Instagram</w:t>
      </w:r>
      <w:r>
        <w:rPr>
          <w:rFonts w:ascii="Century Gothic" w:hAnsi="Century Gothic"/>
          <w:color w:val="000000"/>
          <w:sz w:val="18"/>
          <w:szCs w:val="18"/>
        </w:rPr>
        <w:t xml:space="preserve">: </w:t>
      </w:r>
      <w:hyperlink r:id="rId11" w:history="1">
        <w:r>
          <w:rPr>
            <w:rStyle w:val="Hyperlink"/>
            <w:rFonts w:ascii="Century Gothic" w:hAnsi="Century Gothic"/>
            <w:sz w:val="18"/>
            <w:szCs w:val="18"/>
          </w:rPr>
          <w:t>www.instagram.com/AntiguaandBarbuda</w:t>
        </w:r>
      </w:hyperlink>
      <w:r>
        <w:rPr>
          <w:rFonts w:ascii="Century Gothic" w:hAnsi="Century Gothic"/>
          <w:color w:val="000000"/>
          <w:sz w:val="18"/>
          <w:szCs w:val="18"/>
        </w:rPr>
        <w:t xml:space="preserve"> </w:t>
      </w:r>
    </w:p>
    <w:p w14:paraId="2BC1FDB4" w14:textId="77777777" w:rsidR="002E3C38" w:rsidRDefault="002E3C38" w:rsidP="002E3C38">
      <w:pPr>
        <w:spacing w:line="360" w:lineRule="auto"/>
        <w:jc w:val="both"/>
        <w:rPr>
          <w:rFonts w:ascii="Century Gothic" w:hAnsi="Century Gothic"/>
        </w:rPr>
      </w:pPr>
    </w:p>
    <w:p w14:paraId="4C2EA1EE" w14:textId="77777777" w:rsidR="002E3C38" w:rsidRDefault="002E3C38" w:rsidP="002E3C38">
      <w:pPr>
        <w:rPr>
          <w:rFonts w:ascii="Century Gothic" w:eastAsia="Calibri" w:hAnsi="Century Gothic" w:cs="Arial"/>
          <w:bCs/>
          <w:color w:val="000000"/>
          <w:shd w:val="clear" w:color="auto" w:fill="FFFFFF"/>
        </w:rPr>
      </w:pPr>
      <w:r>
        <w:rPr>
          <w:rFonts w:ascii="Century Gothic" w:eastAsia="Calibri" w:hAnsi="Century Gothic" w:cs="Arial"/>
          <w:b/>
          <w:bCs/>
          <w:color w:val="000000"/>
          <w:shd w:val="clear" w:color="auto" w:fill="FFFFFF"/>
        </w:rPr>
        <w:t>For media enquiries, please contact:</w:t>
      </w:r>
      <w:r>
        <w:rPr>
          <w:rFonts w:ascii="Century Gothic" w:eastAsia="Calibri" w:hAnsi="Century Gothic" w:cs="Arial"/>
          <w:b/>
          <w:bCs/>
          <w:color w:val="000000"/>
          <w:shd w:val="clear" w:color="auto" w:fill="FFFFFF"/>
        </w:rPr>
        <w:br/>
      </w:r>
      <w:r>
        <w:rPr>
          <w:rFonts w:ascii="Century Gothic" w:eastAsia="Calibri" w:hAnsi="Century Gothic" w:cs="Arial"/>
          <w:bCs/>
          <w:color w:val="000000"/>
          <w:shd w:val="clear" w:color="auto" w:fill="FFFFFF"/>
        </w:rPr>
        <w:t>Maria Blackman</w:t>
      </w:r>
      <w:r>
        <w:rPr>
          <w:rFonts w:ascii="Century Gothic" w:eastAsia="Calibri" w:hAnsi="Century Gothic" w:cs="Arial"/>
          <w:bCs/>
          <w:color w:val="000000"/>
          <w:shd w:val="clear" w:color="auto" w:fill="FFFFFF"/>
        </w:rPr>
        <w:br/>
        <w:t>Antigua and Barbuda Tourism Authority</w:t>
      </w:r>
    </w:p>
    <w:p w14:paraId="34070280" w14:textId="77777777" w:rsidR="002E3C38" w:rsidRDefault="002E3C38" w:rsidP="002E3C38">
      <w:pPr>
        <w:rPr>
          <w:rFonts w:ascii="Century Gothic" w:eastAsia="Calibri" w:hAnsi="Century Gothic" w:cs="Arial"/>
          <w:bCs/>
          <w:color w:val="000000"/>
          <w:shd w:val="clear" w:color="auto" w:fill="FFFFFF"/>
        </w:rPr>
      </w:pPr>
      <w:r>
        <w:rPr>
          <w:rFonts w:ascii="Century Gothic" w:eastAsia="Calibri" w:hAnsi="Century Gothic" w:cs="Arial"/>
          <w:bCs/>
          <w:color w:val="000000"/>
          <w:shd w:val="clear" w:color="auto" w:fill="FFFFFF"/>
        </w:rPr>
        <w:t>T: 1 (268) 562 7600/464-7601</w:t>
      </w:r>
      <w:r>
        <w:rPr>
          <w:rFonts w:ascii="Century Gothic" w:eastAsia="Calibri" w:hAnsi="Century Gothic" w:cs="Arial"/>
          <w:bCs/>
          <w:color w:val="000000"/>
          <w:shd w:val="clear" w:color="auto" w:fill="FFFFFF"/>
        </w:rPr>
        <w:br/>
        <w:t xml:space="preserve">E: </w:t>
      </w:r>
      <w:hyperlink r:id="rId12" w:history="1">
        <w:r>
          <w:rPr>
            <w:rStyle w:val="Hyperlink"/>
            <w:rFonts w:ascii="Century Gothic" w:eastAsia="Calibri" w:hAnsi="Century Gothic"/>
            <w:bCs/>
            <w:shd w:val="clear" w:color="auto" w:fill="FFFFFF"/>
          </w:rPr>
          <w:t>maria.blackman@visitaandb.com</w:t>
        </w:r>
      </w:hyperlink>
      <w:r>
        <w:rPr>
          <w:rFonts w:ascii="Century Gothic" w:eastAsia="Calibri" w:hAnsi="Century Gothic" w:cs="Arial"/>
          <w:bCs/>
          <w:color w:val="000000"/>
          <w:u w:val="single"/>
          <w:shd w:val="clear" w:color="auto" w:fill="FFFFFF"/>
        </w:rPr>
        <w:t xml:space="preserve"> </w:t>
      </w:r>
    </w:p>
    <w:p w14:paraId="0BF7B694" w14:textId="77777777" w:rsidR="002E3C38" w:rsidRDefault="002E3C38" w:rsidP="002E3C38">
      <w:pPr>
        <w:spacing w:line="360" w:lineRule="auto"/>
        <w:rPr>
          <w:rFonts w:ascii="Century Gothic" w:eastAsia="Times New Roman" w:hAnsi="Century Gothic" w:cs="Arial"/>
          <w:bCs/>
          <w:color w:val="333333"/>
          <w:sz w:val="18"/>
          <w:szCs w:val="18"/>
        </w:rPr>
      </w:pPr>
    </w:p>
    <w:p w14:paraId="39240995" w14:textId="77777777" w:rsidR="002E3C38" w:rsidRDefault="002E3C38" w:rsidP="002E3C38">
      <w:pPr>
        <w:spacing w:line="360" w:lineRule="auto"/>
        <w:jc w:val="both"/>
        <w:rPr>
          <w:rFonts w:ascii="Century Gothic" w:hAnsi="Century Gothic" w:cs="Times New Roman"/>
          <w:sz w:val="24"/>
          <w:szCs w:val="24"/>
        </w:rPr>
      </w:pPr>
    </w:p>
    <w:p w14:paraId="436C6A08" w14:textId="77777777" w:rsidR="003A5CBC" w:rsidRDefault="003A5CBC" w:rsidP="003A5CBC">
      <w:pPr>
        <w:rPr>
          <w:rFonts w:ascii="Century Gothic" w:eastAsia="Calibri" w:hAnsi="Century Gothic" w:cs="Arial"/>
          <w:bCs/>
          <w:color w:val="000000"/>
          <w:shd w:val="clear" w:color="auto" w:fill="FFFFFF"/>
          <w:lang w:val="en-US"/>
        </w:rPr>
      </w:pPr>
    </w:p>
    <w:p w14:paraId="3FC9617C" w14:textId="568CB155" w:rsidR="003A5CBC" w:rsidRPr="009F78BB" w:rsidRDefault="003A5CBC" w:rsidP="002E3C38">
      <w:pPr>
        <w:rPr>
          <w:rFonts w:ascii="Century Gothic" w:hAnsi="Century Gothic" w:cstheme="minorHAnsi"/>
        </w:rPr>
      </w:pPr>
      <w:r w:rsidRPr="009F78BB">
        <w:rPr>
          <w:rFonts w:ascii="Century Gothic" w:hAnsi="Century Gothic" w:cstheme="minorHAnsi"/>
          <w:lang w:val="en-US"/>
        </w:rPr>
        <w:t> </w:t>
      </w:r>
    </w:p>
    <w:p w14:paraId="2BADA43F" w14:textId="77777777" w:rsidR="003A5CBC" w:rsidRPr="009F78BB" w:rsidRDefault="003A5CBC" w:rsidP="003A5CBC">
      <w:pPr>
        <w:spacing w:line="360" w:lineRule="auto"/>
        <w:jc w:val="both"/>
        <w:rPr>
          <w:rFonts w:ascii="Century Gothic" w:hAnsi="Century Gothic" w:cstheme="minorHAnsi"/>
        </w:rPr>
      </w:pPr>
      <w:r w:rsidRPr="009F78BB">
        <w:rPr>
          <w:rFonts w:ascii="Century Gothic" w:hAnsi="Century Gothic" w:cstheme="minorHAnsi"/>
        </w:rPr>
        <w:t> </w:t>
      </w:r>
    </w:p>
    <w:p w14:paraId="40B811FA" w14:textId="3E0F1048" w:rsidR="00F56743" w:rsidRDefault="00F56743" w:rsidP="003A5CBC"/>
    <w:sectPr w:rsidR="00F5674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D720" w14:textId="77777777" w:rsidR="00EC4541" w:rsidRDefault="00EC4541" w:rsidP="002E3C38">
      <w:pPr>
        <w:spacing w:after="0" w:line="240" w:lineRule="auto"/>
      </w:pPr>
      <w:r>
        <w:separator/>
      </w:r>
    </w:p>
  </w:endnote>
  <w:endnote w:type="continuationSeparator" w:id="0">
    <w:p w14:paraId="4514F1F9" w14:textId="77777777" w:rsidR="00EC4541" w:rsidRDefault="00EC4541" w:rsidP="002E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65DF" w14:textId="77777777" w:rsidR="002E3C38" w:rsidRDefault="002E3C38" w:rsidP="002E3C38">
    <w:pPr>
      <w:pStyle w:val="Footer"/>
    </w:pPr>
  </w:p>
  <w:p w14:paraId="0A020032" w14:textId="77777777" w:rsidR="002E3C38" w:rsidRDefault="002E3C38" w:rsidP="002E3C38">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09CE2C06" w14:textId="77777777" w:rsidR="002E3C38" w:rsidRPr="004A38A1" w:rsidRDefault="002E3C38" w:rsidP="002E3C38">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457B9BF3" w14:textId="77777777" w:rsidR="002E3C38" w:rsidRPr="00D316ED" w:rsidRDefault="002E3C38" w:rsidP="002E3C38">
    <w:pPr>
      <w:pStyle w:val="msoaddress"/>
      <w:widowControl w:val="0"/>
      <w:jc w:val="center"/>
    </w:pPr>
    <w:r w:rsidRPr="004A38A1">
      <w:rPr>
        <w:rFonts w:ascii="Gill Sans MT" w:hAnsi="Gill Sans MT"/>
        <w:sz w:val="18"/>
        <w:szCs w:val="18"/>
        <w:lang w:val="fr-FR"/>
      </w:rPr>
      <w:t xml:space="preserve">Phone: 268 562 7600 </w:t>
    </w:r>
    <w:r w:rsidRPr="004A38A1">
      <w:rPr>
        <w:rFonts w:ascii="Gill Sans MT" w:hAnsi="Gill Sans MT"/>
        <w:sz w:val="18"/>
        <w:szCs w:val="18"/>
      </w:rPr>
      <w:sym w:font="Wingdings 2" w:char="F097"/>
    </w:r>
    <w:r>
      <w:rPr>
        <w:rFonts w:ascii="Gill Sans MT" w:hAnsi="Gill Sans MT"/>
        <w:sz w:val="18"/>
        <w:szCs w:val="18"/>
        <w:lang w:val="fr-FR"/>
      </w:rPr>
      <w:t xml:space="preserve"> Fax: 268 562 7602</w:t>
    </w:r>
    <w:r w:rsidRPr="004A38A1">
      <w:rPr>
        <w:rFonts w:ascii="Gill Sans MT" w:hAnsi="Gill Sans MT"/>
        <w:sz w:val="18"/>
        <w:szCs w:val="18"/>
        <w:lang w:val="fr-FR"/>
      </w:rPr>
      <w:t xml:space="preserve">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w:t>
    </w:r>
    <w:r>
      <w:rPr>
        <w:rFonts w:ascii="Gill Sans MT" w:hAnsi="Gill Sans MT"/>
        <w:sz w:val="18"/>
        <w:szCs w:val="18"/>
        <w:lang w:val="fr-FR"/>
      </w:rPr>
      <w:t>visitaandb</w:t>
    </w:r>
    <w:r w:rsidRPr="004A38A1">
      <w:rPr>
        <w:rFonts w:ascii="Gill Sans MT" w:hAnsi="Gill Sans MT"/>
        <w:sz w:val="18"/>
        <w:szCs w:val="18"/>
        <w:lang w:val="fr-FR"/>
      </w:rPr>
      <w:t>.com</w:t>
    </w:r>
  </w:p>
  <w:p w14:paraId="0CE7E1FB" w14:textId="77777777" w:rsidR="002E3C38" w:rsidRPr="002E3C38" w:rsidRDefault="002E3C38" w:rsidP="002E3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DB0D" w14:textId="77777777" w:rsidR="00EC4541" w:rsidRDefault="00EC4541" w:rsidP="002E3C38">
      <w:pPr>
        <w:spacing w:after="0" w:line="240" w:lineRule="auto"/>
      </w:pPr>
      <w:r>
        <w:separator/>
      </w:r>
    </w:p>
  </w:footnote>
  <w:footnote w:type="continuationSeparator" w:id="0">
    <w:p w14:paraId="44B2D11F" w14:textId="77777777" w:rsidR="00EC4541" w:rsidRDefault="00EC4541" w:rsidP="002E3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43"/>
    <w:rsid w:val="0007476A"/>
    <w:rsid w:val="00146E90"/>
    <w:rsid w:val="001A187F"/>
    <w:rsid w:val="001D2FED"/>
    <w:rsid w:val="002E3C38"/>
    <w:rsid w:val="00360E2C"/>
    <w:rsid w:val="00392123"/>
    <w:rsid w:val="003A5CBC"/>
    <w:rsid w:val="003D1000"/>
    <w:rsid w:val="003E4299"/>
    <w:rsid w:val="0049041A"/>
    <w:rsid w:val="004F526D"/>
    <w:rsid w:val="00516B8C"/>
    <w:rsid w:val="006262BF"/>
    <w:rsid w:val="00637BC5"/>
    <w:rsid w:val="0064421D"/>
    <w:rsid w:val="007A7934"/>
    <w:rsid w:val="007C2991"/>
    <w:rsid w:val="007D4D06"/>
    <w:rsid w:val="008128D3"/>
    <w:rsid w:val="008B56D9"/>
    <w:rsid w:val="008F54F1"/>
    <w:rsid w:val="00902109"/>
    <w:rsid w:val="009B5E05"/>
    <w:rsid w:val="00AF1021"/>
    <w:rsid w:val="00B00039"/>
    <w:rsid w:val="00B2736E"/>
    <w:rsid w:val="00B9334D"/>
    <w:rsid w:val="00BA31BE"/>
    <w:rsid w:val="00BA4ED2"/>
    <w:rsid w:val="00CF1FDF"/>
    <w:rsid w:val="00DC5A7C"/>
    <w:rsid w:val="00DD017C"/>
    <w:rsid w:val="00E966FF"/>
    <w:rsid w:val="00EC4541"/>
    <w:rsid w:val="00EE0BE2"/>
    <w:rsid w:val="00F10F08"/>
    <w:rsid w:val="00F56743"/>
    <w:rsid w:val="00F648EC"/>
    <w:rsid w:val="00FC0EB2"/>
    <w:rsid w:val="00FC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B9EE"/>
  <w15:chartTrackingRefBased/>
  <w15:docId w15:val="{ED3433CD-2C1A-4AA3-AD70-1AA3D4F7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C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E3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C38"/>
  </w:style>
  <w:style w:type="paragraph" w:styleId="Footer">
    <w:name w:val="footer"/>
    <w:basedOn w:val="Normal"/>
    <w:link w:val="FooterChar"/>
    <w:uiPriority w:val="99"/>
    <w:unhideWhenUsed/>
    <w:rsid w:val="002E3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C38"/>
  </w:style>
  <w:style w:type="paragraph" w:customStyle="1" w:styleId="msoaddress">
    <w:name w:val="msoaddress"/>
    <w:rsid w:val="002E3C38"/>
    <w:pPr>
      <w:spacing w:after="0" w:line="240" w:lineRule="auto"/>
    </w:pPr>
    <w:rPr>
      <w:rFonts w:ascii="Arial" w:eastAsia="Times New Roman" w:hAnsi="Arial" w:cs="Arial"/>
      <w:color w:val="000000"/>
      <w:kern w:val="28"/>
      <w:sz w:val="16"/>
      <w:szCs w:val="15"/>
      <w:lang w:val="en-US"/>
    </w:rPr>
  </w:style>
  <w:style w:type="character" w:styleId="Hyperlink">
    <w:name w:val="Hyperlink"/>
    <w:basedOn w:val="DefaultParagraphFont"/>
    <w:uiPriority w:val="99"/>
    <w:semiHidden/>
    <w:unhideWhenUsed/>
    <w:rsid w:val="002E3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61550">
      <w:bodyDiv w:val="1"/>
      <w:marLeft w:val="0"/>
      <w:marRight w:val="0"/>
      <w:marTop w:val="0"/>
      <w:marBottom w:val="0"/>
      <w:divBdr>
        <w:top w:val="none" w:sz="0" w:space="0" w:color="auto"/>
        <w:left w:val="none" w:sz="0" w:space="0" w:color="auto"/>
        <w:bottom w:val="none" w:sz="0" w:space="0" w:color="auto"/>
        <w:right w:val="none" w:sz="0" w:space="0" w:color="auto"/>
      </w:divBdr>
    </w:div>
    <w:div w:id="1539976453">
      <w:bodyDiv w:val="1"/>
      <w:marLeft w:val="0"/>
      <w:marRight w:val="0"/>
      <w:marTop w:val="0"/>
      <w:marBottom w:val="0"/>
      <w:divBdr>
        <w:top w:val="none" w:sz="0" w:space="0" w:color="auto"/>
        <w:left w:val="none" w:sz="0" w:space="0" w:color="auto"/>
        <w:bottom w:val="none" w:sz="0" w:space="0" w:color="auto"/>
        <w:right w:val="none" w:sz="0" w:space="0" w:color="auto"/>
      </w:divBdr>
    </w:div>
    <w:div w:id="16507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aria.blackman@visitaand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AntiguaandBarb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antiguabarbuda" TargetMode="External"/><Relationship Id="rId4" Type="http://schemas.openxmlformats.org/officeDocument/2006/relationships/footnotes" Target="footnotes.xml"/><Relationship Id="rId9" Type="http://schemas.openxmlformats.org/officeDocument/2006/relationships/hyperlink" Target="http://twitter.com/antiguabarbu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6</cp:revision>
  <dcterms:created xsi:type="dcterms:W3CDTF">2019-12-31T03:21:00Z</dcterms:created>
  <dcterms:modified xsi:type="dcterms:W3CDTF">2020-01-01T19:13:00Z</dcterms:modified>
</cp:coreProperties>
</file>