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88463" w14:textId="1D9004CF" w:rsidR="003D7E10" w:rsidRPr="009D75D0" w:rsidRDefault="00A52401" w:rsidP="00952E7E">
      <w:pPr>
        <w:pStyle w:val="Body"/>
        <w:spacing w:before="240" w:after="0" w:line="240" w:lineRule="auto"/>
        <w:jc w:val="center"/>
        <w:rPr>
          <w:rFonts w:ascii="Avenir Next LT Pro" w:hAnsi="Avenir Next LT Pro"/>
          <w:b/>
          <w:bCs/>
          <w:caps/>
          <w:sz w:val="32"/>
          <w:szCs w:val="32"/>
        </w:rPr>
      </w:pPr>
      <w:r w:rsidRPr="009D75D0">
        <w:rPr>
          <w:rFonts w:ascii="Avenir Next LT Pro" w:hAnsi="Avenir Next LT Pro"/>
          <w:caps/>
          <w:noProof/>
        </w:rPr>
        <mc:AlternateContent>
          <mc:Choice Requires="wps">
            <w:drawing>
              <wp:anchor distT="0" distB="0" distL="0" distR="0" simplePos="0" relativeHeight="251657216" behindDoc="1" locked="0" layoutInCell="1" allowOverlap="1" wp14:anchorId="7B0F3213" wp14:editId="110101C2">
                <wp:simplePos x="0" y="0"/>
                <wp:positionH relativeFrom="column">
                  <wp:posOffset>-392430</wp:posOffset>
                </wp:positionH>
                <wp:positionV relativeFrom="line">
                  <wp:posOffset>17780</wp:posOffset>
                </wp:positionV>
                <wp:extent cx="6667501" cy="0"/>
                <wp:effectExtent l="0" t="0" r="0" b="0"/>
                <wp:wrapNone/>
                <wp:docPr id="1073741835" name="officeArt object"/>
                <wp:cNvGraphicFramePr/>
                <a:graphic xmlns:a="http://schemas.openxmlformats.org/drawingml/2006/main">
                  <a:graphicData uri="http://schemas.microsoft.com/office/word/2010/wordprocessingShape">
                    <wps:wsp>
                      <wps:cNvCnPr/>
                      <wps:spPr>
                        <a:xfrm>
                          <a:off x="0" y="0"/>
                          <a:ext cx="6667501" cy="0"/>
                        </a:xfrm>
                        <a:prstGeom prst="line">
                          <a:avLst/>
                        </a:prstGeom>
                        <a:noFill/>
                        <a:ln w="38100" cap="flat">
                          <a:solidFill>
                            <a:srgbClr val="D8D8D8"/>
                          </a:solidFill>
                          <a:prstDash val="solid"/>
                          <a:round/>
                        </a:ln>
                        <a:effectLst/>
                      </wps:spPr>
                      <wps:bodyPr/>
                    </wps:wsp>
                  </a:graphicData>
                </a:graphic>
              </wp:anchor>
            </w:drawing>
          </mc:Choice>
          <mc:Fallback>
            <w:pict>
              <v:line id="_x0000_s1026" style="visibility:visible;position:absolute;margin-left:-30.9pt;margin-top:1.4pt;width:525.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D8D8D8"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bookmarkStart w:id="0" w:name="_Hlk78364318"/>
      <w:bookmarkStart w:id="1" w:name="_Hlk80692223"/>
      <w:r w:rsidR="00611FAE" w:rsidRPr="009D75D0">
        <w:rPr>
          <w:rFonts w:ascii="Avenir Next LT Pro" w:hAnsi="Avenir Next LT Pro"/>
          <w:b/>
          <w:bCs/>
          <w:caps/>
          <w:sz w:val="32"/>
          <w:szCs w:val="32"/>
        </w:rPr>
        <w:t>First cohort of hospitality employees are set for travel to Jersey</w:t>
      </w:r>
      <w:r w:rsidR="00EB1BC0">
        <w:rPr>
          <w:rFonts w:ascii="Avenir Next LT Pro" w:hAnsi="Avenir Next LT Pro"/>
          <w:b/>
          <w:bCs/>
          <w:caps/>
          <w:sz w:val="32"/>
          <w:szCs w:val="32"/>
        </w:rPr>
        <w:t>,</w:t>
      </w:r>
      <w:r w:rsidR="00611FAE" w:rsidRPr="009D75D0">
        <w:rPr>
          <w:rFonts w:ascii="Avenir Next LT Pro" w:hAnsi="Avenir Next LT Pro"/>
          <w:b/>
          <w:bCs/>
          <w:caps/>
          <w:sz w:val="32"/>
          <w:szCs w:val="32"/>
        </w:rPr>
        <w:t xml:space="preserve"> Channel Islands</w:t>
      </w:r>
    </w:p>
    <w:p w14:paraId="2F559A29" w14:textId="22AD7642" w:rsidR="009D75D0" w:rsidRDefault="009D75D0" w:rsidP="004A0A51">
      <w:pPr>
        <w:pStyle w:val="NormalWeb"/>
        <w:jc w:val="center"/>
        <w:rPr>
          <w:rFonts w:ascii="Avenir Next LT Pro" w:hAnsi="Avenir Next LT Pro"/>
          <w:b/>
          <w:bCs/>
        </w:rPr>
      </w:pPr>
      <w:bookmarkStart w:id="2" w:name="_Hlk83897001"/>
      <w:bookmarkEnd w:id="0"/>
      <w:r>
        <w:rPr>
          <w:noProof/>
        </w:rPr>
        <w:drawing>
          <wp:inline distT="0" distB="0" distL="0" distR="0" wp14:anchorId="190242E5" wp14:editId="57371645">
            <wp:extent cx="3985260" cy="2656251"/>
            <wp:effectExtent l="0" t="0" r="0" b="0"/>
            <wp:docPr id="3" name="Picture 3"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posing for a phot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1476" cy="2667059"/>
                    </a:xfrm>
                    <a:prstGeom prst="rect">
                      <a:avLst/>
                    </a:prstGeom>
                    <a:noFill/>
                    <a:ln>
                      <a:noFill/>
                    </a:ln>
                  </pic:spPr>
                </pic:pic>
              </a:graphicData>
            </a:graphic>
          </wp:inline>
        </w:drawing>
      </w:r>
    </w:p>
    <w:p w14:paraId="739E7719" w14:textId="58F2C7FF" w:rsidR="009D75D0" w:rsidRPr="00253903" w:rsidRDefault="009D75D0" w:rsidP="00251E02">
      <w:pPr>
        <w:pStyle w:val="NormalWeb"/>
        <w:rPr>
          <w:rFonts w:ascii="Avenir Next LT Pro" w:hAnsi="Avenir Next LT Pro"/>
          <w:b/>
          <w:bCs/>
          <w:i/>
          <w:iCs/>
          <w:sz w:val="20"/>
          <w:szCs w:val="20"/>
        </w:rPr>
      </w:pPr>
      <w:r w:rsidRPr="00253903">
        <w:rPr>
          <w:rFonts w:ascii="Avenir Next LT Pro" w:hAnsi="Avenir Next LT Pro"/>
          <w:b/>
          <w:bCs/>
          <w:i/>
          <w:iCs/>
          <w:sz w:val="20"/>
          <w:szCs w:val="20"/>
        </w:rPr>
        <w:t xml:space="preserve">Photo Caption: </w:t>
      </w:r>
      <w:r w:rsidR="00253903" w:rsidRPr="00253903">
        <w:rPr>
          <w:rFonts w:ascii="Avenir Next LT Pro" w:hAnsi="Avenir Next LT Pro"/>
          <w:i/>
          <w:iCs/>
          <w:sz w:val="20"/>
          <w:szCs w:val="20"/>
        </w:rPr>
        <w:t>T</w:t>
      </w:r>
      <w:r w:rsidR="005171A8">
        <w:rPr>
          <w:rFonts w:ascii="Avenir Next LT Pro" w:hAnsi="Avenir Next LT Pro"/>
          <w:i/>
          <w:iCs/>
          <w:sz w:val="20"/>
          <w:szCs w:val="20"/>
        </w:rPr>
        <w:t xml:space="preserve">he twelve </w:t>
      </w:r>
      <w:r w:rsidR="00253903" w:rsidRPr="00253903">
        <w:rPr>
          <w:rFonts w:ascii="Avenir Next LT Pro" w:hAnsi="Avenir Next LT Pro"/>
          <w:i/>
          <w:iCs/>
          <w:sz w:val="20"/>
          <w:szCs w:val="20"/>
        </w:rPr>
        <w:t xml:space="preserve">successful candidates </w:t>
      </w:r>
      <w:r w:rsidR="00312A03">
        <w:rPr>
          <w:rFonts w:ascii="Avenir Next LT Pro" w:hAnsi="Avenir Next LT Pro"/>
          <w:i/>
          <w:iCs/>
          <w:sz w:val="20"/>
          <w:szCs w:val="20"/>
        </w:rPr>
        <w:t>that attended today’s</w:t>
      </w:r>
      <w:r w:rsidR="00253903" w:rsidRPr="00253903">
        <w:rPr>
          <w:rFonts w:ascii="Avenir Next LT Pro" w:hAnsi="Avenir Next LT Pro"/>
          <w:i/>
          <w:iCs/>
          <w:sz w:val="20"/>
          <w:szCs w:val="20"/>
        </w:rPr>
        <w:t xml:space="preserve"> pinning ceremony are all smiles with </w:t>
      </w:r>
      <w:r w:rsidRPr="00253903">
        <w:rPr>
          <w:rFonts w:ascii="Avenir Next LT Pro" w:hAnsi="Avenir Next LT Pro"/>
          <w:i/>
          <w:iCs/>
          <w:sz w:val="20"/>
          <w:szCs w:val="20"/>
        </w:rPr>
        <w:t xml:space="preserve">Minister of Tourism and Investment, The </w:t>
      </w:r>
      <w:proofErr w:type="spellStart"/>
      <w:r w:rsidRPr="00253903">
        <w:rPr>
          <w:rFonts w:ascii="Avenir Next LT Pro" w:hAnsi="Avenir Next LT Pro"/>
          <w:i/>
          <w:iCs/>
          <w:sz w:val="20"/>
          <w:szCs w:val="20"/>
        </w:rPr>
        <w:t>Honourable</w:t>
      </w:r>
      <w:proofErr w:type="spellEnd"/>
      <w:r w:rsidRPr="00253903">
        <w:rPr>
          <w:rFonts w:ascii="Avenir Next LT Pro" w:hAnsi="Avenir Next LT Pro"/>
          <w:i/>
          <w:iCs/>
          <w:sz w:val="20"/>
          <w:szCs w:val="20"/>
        </w:rPr>
        <w:t xml:space="preserve"> Charles Fernandez (</w:t>
      </w:r>
      <w:proofErr w:type="spellStart"/>
      <w:r w:rsidRPr="00253903">
        <w:rPr>
          <w:rFonts w:ascii="Avenir Next LT Pro" w:hAnsi="Avenir Next LT Pro"/>
          <w:i/>
          <w:iCs/>
          <w:sz w:val="20"/>
          <w:szCs w:val="20"/>
        </w:rPr>
        <w:t>centre</w:t>
      </w:r>
      <w:proofErr w:type="spellEnd"/>
      <w:r w:rsidRPr="00253903">
        <w:rPr>
          <w:rFonts w:ascii="Avenir Next LT Pro" w:hAnsi="Avenir Next LT Pro"/>
          <w:i/>
          <w:iCs/>
          <w:sz w:val="20"/>
          <w:szCs w:val="20"/>
        </w:rPr>
        <w:t xml:space="preserve">) along with </w:t>
      </w:r>
      <w:r w:rsidR="00253903" w:rsidRPr="00253903">
        <w:rPr>
          <w:rFonts w:ascii="Avenir Next LT Pro" w:hAnsi="Avenir Next LT Pro"/>
          <w:i/>
          <w:iCs/>
          <w:sz w:val="20"/>
          <w:szCs w:val="20"/>
        </w:rPr>
        <w:t xml:space="preserve">Antigua and Barbuda Tourism Authority CEO Colin C. James (standing far left) and Executive Director of the Antigua and Barbuda Hospitality Training Institute (ABHTI) </w:t>
      </w:r>
      <w:proofErr w:type="spellStart"/>
      <w:r w:rsidR="00253903" w:rsidRPr="00253903">
        <w:rPr>
          <w:rFonts w:ascii="Avenir Next LT Pro" w:hAnsi="Avenir Next LT Pro"/>
          <w:i/>
          <w:iCs/>
          <w:sz w:val="20"/>
          <w:szCs w:val="20"/>
        </w:rPr>
        <w:t>Ruthlyn</w:t>
      </w:r>
      <w:proofErr w:type="spellEnd"/>
      <w:r w:rsidR="00253903" w:rsidRPr="00253903">
        <w:rPr>
          <w:rFonts w:ascii="Avenir Next LT Pro" w:hAnsi="Avenir Next LT Pro"/>
          <w:i/>
          <w:iCs/>
          <w:sz w:val="20"/>
          <w:szCs w:val="20"/>
        </w:rPr>
        <w:t xml:space="preserve"> Matthias, Chairman of the ABHTI Shirlene </w:t>
      </w:r>
      <w:proofErr w:type="spellStart"/>
      <w:r w:rsidR="00253903" w:rsidRPr="00253903">
        <w:rPr>
          <w:rFonts w:ascii="Avenir Next LT Pro" w:hAnsi="Avenir Next LT Pro"/>
          <w:i/>
          <w:iCs/>
          <w:sz w:val="20"/>
          <w:szCs w:val="20"/>
        </w:rPr>
        <w:t>Nibbs</w:t>
      </w:r>
      <w:proofErr w:type="spellEnd"/>
      <w:r w:rsidR="00253903" w:rsidRPr="00253903">
        <w:rPr>
          <w:rFonts w:ascii="Avenir Next LT Pro" w:hAnsi="Avenir Next LT Pro"/>
          <w:i/>
          <w:iCs/>
          <w:sz w:val="20"/>
          <w:szCs w:val="20"/>
        </w:rPr>
        <w:t>, Antigua and Barbuda’s High Commissioner to the United Kingdom Karen-Mae Hill and Executive Director of the Antigua and Barbuda Hotels and Tourism Association Patrice Simon (front row seated).</w:t>
      </w:r>
    </w:p>
    <w:p w14:paraId="6645D9F8" w14:textId="7EB44B04" w:rsidR="009D75D0" w:rsidRDefault="009D75D0" w:rsidP="009D75D0">
      <w:pPr>
        <w:pStyle w:val="NormalWeb"/>
        <w:jc w:val="center"/>
        <w:rPr>
          <w:rFonts w:ascii="Avenir Next LT Pro" w:hAnsi="Avenir Next LT Pro"/>
          <w:b/>
          <w:bCs/>
        </w:rPr>
      </w:pPr>
      <w:r>
        <w:rPr>
          <w:noProof/>
        </w:rPr>
        <w:drawing>
          <wp:inline distT="0" distB="0" distL="0" distR="0" wp14:anchorId="243A07D4" wp14:editId="0780D2AB">
            <wp:extent cx="3604260" cy="2403506"/>
            <wp:effectExtent l="0" t="0" r="0" b="0"/>
            <wp:docPr id="4" name="Picture 4"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posing for a phot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346" cy="2409565"/>
                    </a:xfrm>
                    <a:prstGeom prst="rect">
                      <a:avLst/>
                    </a:prstGeom>
                    <a:noFill/>
                    <a:ln>
                      <a:noFill/>
                    </a:ln>
                  </pic:spPr>
                </pic:pic>
              </a:graphicData>
            </a:graphic>
          </wp:inline>
        </w:drawing>
      </w:r>
    </w:p>
    <w:p w14:paraId="65AECAA4" w14:textId="16954974" w:rsidR="009D75D0" w:rsidRPr="009D75D0" w:rsidRDefault="009D75D0" w:rsidP="009D75D0">
      <w:pPr>
        <w:pStyle w:val="NormalWeb"/>
        <w:jc w:val="both"/>
        <w:rPr>
          <w:rFonts w:ascii="Avenir Next LT Pro" w:hAnsi="Avenir Next LT Pro"/>
        </w:rPr>
      </w:pPr>
      <w:r w:rsidRPr="009D75D0">
        <w:rPr>
          <w:rFonts w:ascii="Avenir Next LT Pro" w:hAnsi="Avenir Next LT Pro"/>
          <w:b/>
          <w:bCs/>
        </w:rPr>
        <w:t>Photo Caption:</w:t>
      </w:r>
      <w:r w:rsidRPr="009D75D0">
        <w:rPr>
          <w:rFonts w:ascii="Avenir Next LT Pro" w:hAnsi="Avenir Next LT Pro"/>
        </w:rPr>
        <w:t xml:space="preserve"> </w:t>
      </w:r>
      <w:r w:rsidRPr="004A0A51">
        <w:rPr>
          <w:rFonts w:ascii="Avenir Next LT Pro" w:hAnsi="Avenir Next LT Pro"/>
          <w:i/>
          <w:iCs/>
          <w:sz w:val="20"/>
          <w:szCs w:val="20"/>
        </w:rPr>
        <w:t xml:space="preserve">And they are off!! The excited hospitality professionals will leave Antigua shortly </w:t>
      </w:r>
      <w:proofErr w:type="gramStart"/>
      <w:r w:rsidRPr="004A0A51">
        <w:rPr>
          <w:rFonts w:ascii="Avenir Next LT Pro" w:hAnsi="Avenir Next LT Pro"/>
          <w:i/>
          <w:iCs/>
          <w:sz w:val="20"/>
          <w:szCs w:val="20"/>
        </w:rPr>
        <w:t>for  6</w:t>
      </w:r>
      <w:proofErr w:type="gramEnd"/>
      <w:r w:rsidRPr="004A0A51">
        <w:rPr>
          <w:rFonts w:ascii="Avenir Next LT Pro" w:hAnsi="Avenir Next LT Pro"/>
          <w:i/>
          <w:iCs/>
          <w:sz w:val="20"/>
          <w:szCs w:val="20"/>
        </w:rPr>
        <w:t>-month work stint</w:t>
      </w:r>
      <w:r w:rsidR="004A0A51">
        <w:rPr>
          <w:rFonts w:ascii="Avenir Next LT Pro" w:hAnsi="Avenir Next LT Pro"/>
          <w:i/>
          <w:iCs/>
          <w:sz w:val="20"/>
          <w:szCs w:val="20"/>
        </w:rPr>
        <w:t>s</w:t>
      </w:r>
      <w:r w:rsidRPr="004A0A51">
        <w:rPr>
          <w:rFonts w:ascii="Avenir Next LT Pro" w:hAnsi="Avenir Next LT Pro"/>
          <w:i/>
          <w:iCs/>
          <w:sz w:val="20"/>
          <w:szCs w:val="20"/>
        </w:rPr>
        <w:t xml:space="preserve"> in Jersey, Channel Islands. </w:t>
      </w:r>
    </w:p>
    <w:p w14:paraId="488BD9EE" w14:textId="72842BA4" w:rsidR="00DF1C4B" w:rsidRDefault="00251E02" w:rsidP="00F92830">
      <w:pPr>
        <w:pStyle w:val="NormalWeb"/>
        <w:jc w:val="both"/>
        <w:rPr>
          <w:rFonts w:ascii="Avenir Next LT Pro" w:hAnsi="Avenir Next LT Pro"/>
        </w:rPr>
      </w:pPr>
      <w:r w:rsidRPr="004A0A51">
        <w:rPr>
          <w:rFonts w:ascii="Avenir Next LT Pro" w:hAnsi="Avenir Next LT Pro"/>
          <w:b/>
          <w:bCs/>
          <w:caps/>
        </w:rPr>
        <w:lastRenderedPageBreak/>
        <w:t>Tuesday April 19</w:t>
      </w:r>
      <w:r w:rsidR="0043333A" w:rsidRPr="004A0A51">
        <w:rPr>
          <w:rFonts w:ascii="Avenir Next LT Pro" w:hAnsi="Avenir Next LT Pro"/>
          <w:b/>
          <w:bCs/>
          <w:caps/>
        </w:rPr>
        <w:t>, 202</w:t>
      </w:r>
      <w:r w:rsidR="009B36D2">
        <w:rPr>
          <w:rFonts w:ascii="Avenir Next LT Pro" w:hAnsi="Avenir Next LT Pro"/>
          <w:b/>
          <w:bCs/>
          <w:caps/>
        </w:rPr>
        <w:t>2</w:t>
      </w:r>
      <w:r w:rsidR="00907D81" w:rsidRPr="004A0A51">
        <w:rPr>
          <w:rFonts w:ascii="Avenir Next LT Pro" w:hAnsi="Avenir Next LT Pro"/>
          <w:b/>
          <w:bCs/>
          <w:caps/>
        </w:rPr>
        <w:t>,</w:t>
      </w:r>
      <w:r w:rsidR="0043333A" w:rsidRPr="004A0A51">
        <w:rPr>
          <w:rFonts w:ascii="Avenir Next LT Pro" w:hAnsi="Avenir Next LT Pro"/>
          <w:b/>
          <w:bCs/>
          <w:caps/>
        </w:rPr>
        <w:t xml:space="preserve"> </w:t>
      </w:r>
      <w:proofErr w:type="gramStart"/>
      <w:r w:rsidR="00907D81" w:rsidRPr="004A0A51">
        <w:rPr>
          <w:rFonts w:ascii="Avenir Next LT Pro" w:hAnsi="Avenir Next LT Pro"/>
          <w:b/>
          <w:bCs/>
          <w:caps/>
        </w:rPr>
        <w:t>Antigua</w:t>
      </w:r>
      <w:proofErr w:type="gramEnd"/>
      <w:r w:rsidR="00907D81" w:rsidRPr="004A0A51">
        <w:rPr>
          <w:rFonts w:ascii="Avenir Next LT Pro" w:hAnsi="Avenir Next LT Pro"/>
          <w:b/>
          <w:bCs/>
          <w:caps/>
        </w:rPr>
        <w:t xml:space="preserve"> and Barbuda:</w:t>
      </w:r>
      <w:r w:rsidR="00907D81" w:rsidRPr="00611FAE">
        <w:rPr>
          <w:rFonts w:ascii="Avenir Next LT Pro" w:hAnsi="Avenir Next LT Pro"/>
          <w:b/>
          <w:bCs/>
        </w:rPr>
        <w:t xml:space="preserve"> </w:t>
      </w:r>
      <w:r w:rsidR="00255043">
        <w:rPr>
          <w:rFonts w:ascii="Avenir Next LT Pro" w:hAnsi="Avenir Next LT Pro"/>
        </w:rPr>
        <w:t xml:space="preserve">The partnership between Antigua and Barbuda and Jersey in the Channel Islands today marked another milestone as the first cohort of hospitality professionals from Antigua and Barbuda will be taking up positions this month at various properties in Jersey. </w:t>
      </w:r>
      <w:r w:rsidR="00255043" w:rsidRPr="00255043">
        <w:rPr>
          <w:rFonts w:ascii="Avenir Next LT Pro" w:hAnsi="Avenir Next LT Pro"/>
        </w:rPr>
        <w:t xml:space="preserve"> Under the memorandum of Understanding between both Governments, the successful candidates will have the opportunity to work for six months in Jersey. </w:t>
      </w:r>
      <w:r w:rsidR="00255043">
        <w:rPr>
          <w:rFonts w:ascii="Avenir Next LT Pro" w:hAnsi="Avenir Next LT Pro"/>
        </w:rPr>
        <w:t xml:space="preserve"> </w:t>
      </w:r>
    </w:p>
    <w:p w14:paraId="35732651" w14:textId="34DA5B38" w:rsidR="00FF7A20" w:rsidRDefault="00BF6663" w:rsidP="00F92830">
      <w:pPr>
        <w:pStyle w:val="NormalWeb"/>
        <w:jc w:val="both"/>
        <w:rPr>
          <w:rFonts w:ascii="Avenir Next LT Pro" w:hAnsi="Avenir Next LT Pro"/>
        </w:rPr>
      </w:pPr>
      <w:r>
        <w:rPr>
          <w:rFonts w:ascii="Avenir Next LT Pro" w:hAnsi="Avenir Next LT Pro"/>
        </w:rPr>
        <w:t>Fifteen</w:t>
      </w:r>
      <w:r w:rsidR="005A50D4">
        <w:rPr>
          <w:rFonts w:ascii="Avenir Next LT Pro" w:hAnsi="Avenir Next LT Pro"/>
        </w:rPr>
        <w:t xml:space="preserve"> hospitality professionals</w:t>
      </w:r>
      <w:r w:rsidR="00FF7A20">
        <w:rPr>
          <w:rFonts w:ascii="Avenir Next LT Pro" w:hAnsi="Avenir Next LT Pro"/>
        </w:rPr>
        <w:t xml:space="preserve"> are now set to depart for Jersey to begin their work experience and gain international exposure.</w:t>
      </w:r>
    </w:p>
    <w:p w14:paraId="37437167" w14:textId="7722D7F4" w:rsidR="005A50D4" w:rsidRDefault="00FF7A20" w:rsidP="00F92830">
      <w:pPr>
        <w:pStyle w:val="NormalWeb"/>
        <w:jc w:val="both"/>
        <w:rPr>
          <w:rFonts w:ascii="Avenir Next LT Pro" w:hAnsi="Avenir Next LT Pro"/>
        </w:rPr>
      </w:pPr>
      <w:r>
        <w:rPr>
          <w:rFonts w:ascii="Avenir Next LT Pro" w:hAnsi="Avenir Next LT Pro"/>
        </w:rPr>
        <w:t>The candidates</w:t>
      </w:r>
      <w:r w:rsidR="00224743">
        <w:rPr>
          <w:rFonts w:ascii="Avenir Next LT Pro" w:hAnsi="Avenir Next LT Pro"/>
        </w:rPr>
        <w:t xml:space="preserve"> </w:t>
      </w:r>
      <w:r w:rsidR="00EC4A2D">
        <w:rPr>
          <w:rFonts w:ascii="Avenir Next LT Pro" w:hAnsi="Avenir Next LT Pro"/>
        </w:rPr>
        <w:t xml:space="preserve">were presented with their </w:t>
      </w:r>
      <w:r w:rsidR="0010743F">
        <w:rPr>
          <w:rFonts w:ascii="Avenir Next LT Pro" w:hAnsi="Avenir Next LT Pro"/>
        </w:rPr>
        <w:t xml:space="preserve">EASE (Exceeding all Service Expectations) </w:t>
      </w:r>
      <w:r w:rsidR="00BF6663" w:rsidRPr="0010743F">
        <w:rPr>
          <w:rFonts w:ascii="Avenir Next LT Pro" w:hAnsi="Avenir Next LT Pro"/>
        </w:rPr>
        <w:t>certificates and pins</w:t>
      </w:r>
      <w:r>
        <w:rPr>
          <w:rFonts w:ascii="Avenir Next LT Pro" w:hAnsi="Avenir Next LT Pro"/>
        </w:rPr>
        <w:t xml:space="preserve"> </w:t>
      </w:r>
      <w:r w:rsidR="00BF6663">
        <w:rPr>
          <w:rFonts w:ascii="Avenir Next LT Pro" w:hAnsi="Avenir Next LT Pro"/>
        </w:rPr>
        <w:t xml:space="preserve">during a </w:t>
      </w:r>
      <w:r w:rsidR="00A34617">
        <w:rPr>
          <w:rFonts w:ascii="Avenir Next LT Pro" w:hAnsi="Avenir Next LT Pro"/>
        </w:rPr>
        <w:t xml:space="preserve">pinning </w:t>
      </w:r>
      <w:r w:rsidR="00BF6663">
        <w:rPr>
          <w:rFonts w:ascii="Avenir Next LT Pro" w:hAnsi="Avenir Next LT Pro"/>
        </w:rPr>
        <w:t xml:space="preserve">ceremony </w:t>
      </w:r>
      <w:r w:rsidR="00A34617">
        <w:rPr>
          <w:rFonts w:ascii="Avenir Next LT Pro" w:hAnsi="Avenir Next LT Pro"/>
        </w:rPr>
        <w:t>hosted by the Ministry of Tourism and</w:t>
      </w:r>
      <w:r w:rsidR="00BF6663">
        <w:rPr>
          <w:rFonts w:ascii="Avenir Next LT Pro" w:hAnsi="Avenir Next LT Pro"/>
        </w:rPr>
        <w:t xml:space="preserve"> the Antigua and Barbuda Hotels and Tourism Association.</w:t>
      </w:r>
      <w:r w:rsidR="00A34617">
        <w:rPr>
          <w:rFonts w:ascii="Avenir Next LT Pro" w:hAnsi="Avenir Next LT Pro"/>
        </w:rPr>
        <w:t xml:space="preserve"> In attendance were Minister of Tourism and Investment, The </w:t>
      </w:r>
      <w:proofErr w:type="spellStart"/>
      <w:r w:rsidR="00A34617">
        <w:rPr>
          <w:rFonts w:ascii="Avenir Next LT Pro" w:hAnsi="Avenir Next LT Pro"/>
        </w:rPr>
        <w:t>Honourable</w:t>
      </w:r>
      <w:proofErr w:type="spellEnd"/>
      <w:r w:rsidR="00A34617">
        <w:rPr>
          <w:rFonts w:ascii="Avenir Next LT Pro" w:hAnsi="Avenir Next LT Pro"/>
        </w:rPr>
        <w:t xml:space="preserve"> Charles Fernandez, Executive Director of the Antigua and Barbuda Hotels and Tourism Association Patrice Simon, Antigua and Barbuda’s High Commissioner to the United Kingdom Karen-Mae Hill, Chairman of the </w:t>
      </w:r>
      <w:proofErr w:type="gramStart"/>
      <w:r w:rsidR="00A34617">
        <w:rPr>
          <w:rFonts w:ascii="Avenir Next LT Pro" w:hAnsi="Avenir Next LT Pro"/>
        </w:rPr>
        <w:t>Antigua</w:t>
      </w:r>
      <w:proofErr w:type="gramEnd"/>
      <w:r w:rsidR="00A34617">
        <w:rPr>
          <w:rFonts w:ascii="Avenir Next LT Pro" w:hAnsi="Avenir Next LT Pro"/>
        </w:rPr>
        <w:t xml:space="preserve"> and Barbuda Hospitality</w:t>
      </w:r>
      <w:r w:rsidR="0010743F">
        <w:rPr>
          <w:rFonts w:ascii="Avenir Next LT Pro" w:hAnsi="Avenir Next LT Pro"/>
        </w:rPr>
        <w:t xml:space="preserve"> </w:t>
      </w:r>
      <w:r w:rsidR="00A34617">
        <w:rPr>
          <w:rFonts w:ascii="Avenir Next LT Pro" w:hAnsi="Avenir Next LT Pro"/>
        </w:rPr>
        <w:t>Training Institute</w:t>
      </w:r>
      <w:r w:rsidR="0010743F">
        <w:rPr>
          <w:rFonts w:ascii="Avenir Next LT Pro" w:hAnsi="Avenir Next LT Pro"/>
        </w:rPr>
        <w:t>/ABHTI</w:t>
      </w:r>
      <w:r w:rsidR="00A34617">
        <w:rPr>
          <w:rFonts w:ascii="Avenir Next LT Pro" w:hAnsi="Avenir Next LT Pro"/>
        </w:rPr>
        <w:t xml:space="preserve"> Shirlene </w:t>
      </w:r>
      <w:proofErr w:type="spellStart"/>
      <w:r w:rsidR="00A34617">
        <w:rPr>
          <w:rFonts w:ascii="Avenir Next LT Pro" w:hAnsi="Avenir Next LT Pro"/>
        </w:rPr>
        <w:t>Nibbs</w:t>
      </w:r>
      <w:proofErr w:type="spellEnd"/>
      <w:r w:rsidR="00A34617">
        <w:rPr>
          <w:rFonts w:ascii="Avenir Next LT Pro" w:hAnsi="Avenir Next LT Pro"/>
        </w:rPr>
        <w:t xml:space="preserve">, </w:t>
      </w:r>
      <w:r w:rsidR="0010743F">
        <w:rPr>
          <w:rFonts w:ascii="Avenir Next LT Pro" w:hAnsi="Avenir Next LT Pro"/>
        </w:rPr>
        <w:t xml:space="preserve">Executive Director of the ABHTI, </w:t>
      </w:r>
      <w:proofErr w:type="spellStart"/>
      <w:r w:rsidR="00A34617">
        <w:rPr>
          <w:rFonts w:ascii="Avenir Next LT Pro" w:hAnsi="Avenir Next LT Pro"/>
        </w:rPr>
        <w:t>Ruthlyn</w:t>
      </w:r>
      <w:proofErr w:type="spellEnd"/>
      <w:r w:rsidR="00A34617">
        <w:rPr>
          <w:rFonts w:ascii="Avenir Next LT Pro" w:hAnsi="Avenir Next LT Pro"/>
        </w:rPr>
        <w:t xml:space="preserve"> Matthias</w:t>
      </w:r>
      <w:r w:rsidR="005152C7">
        <w:rPr>
          <w:rFonts w:ascii="Avenir Next LT Pro" w:hAnsi="Avenir Next LT Pro"/>
        </w:rPr>
        <w:t xml:space="preserve"> and</w:t>
      </w:r>
      <w:r w:rsidR="00A34617">
        <w:rPr>
          <w:rFonts w:ascii="Avenir Next LT Pro" w:hAnsi="Avenir Next LT Pro"/>
        </w:rPr>
        <w:t xml:space="preserve"> CEO of the Antigua and Barbuda Tourism Authority Colin C. James</w:t>
      </w:r>
      <w:r w:rsidR="005152C7">
        <w:rPr>
          <w:rFonts w:ascii="Avenir Next LT Pro" w:hAnsi="Avenir Next LT Pro"/>
        </w:rPr>
        <w:t>, amongst other well-wishers.</w:t>
      </w:r>
    </w:p>
    <w:p w14:paraId="7BA4952C" w14:textId="4F446BDE" w:rsidR="00224743" w:rsidRDefault="00224743" w:rsidP="00F92830">
      <w:pPr>
        <w:jc w:val="both"/>
        <w:rPr>
          <w:rFonts w:ascii="Avenir Next LT Pro" w:hAnsi="Avenir Next LT Pro"/>
          <w:i/>
          <w:iCs/>
          <w:sz w:val="22"/>
          <w:szCs w:val="22"/>
          <w:lang w:val="en-029"/>
        </w:rPr>
      </w:pPr>
      <w:r>
        <w:rPr>
          <w:rFonts w:ascii="Avenir Next LT Pro" w:hAnsi="Avenir Next LT Pro"/>
          <w:sz w:val="22"/>
          <w:szCs w:val="22"/>
          <w:lang w:val="en-029"/>
        </w:rPr>
        <w:t xml:space="preserve">The Honourable </w:t>
      </w:r>
      <w:r w:rsidRPr="00812D17">
        <w:rPr>
          <w:rFonts w:ascii="Avenir Next LT Pro" w:hAnsi="Avenir Next LT Pro"/>
          <w:sz w:val="22"/>
          <w:szCs w:val="22"/>
          <w:lang w:val="en-029"/>
        </w:rPr>
        <w:t xml:space="preserve">Charles ‘Max” Fernandez, Minister of Tourism and Investment </w:t>
      </w:r>
      <w:r w:rsidR="00A34617">
        <w:rPr>
          <w:rFonts w:ascii="Avenir Next LT Pro" w:hAnsi="Avenir Next LT Pro"/>
          <w:sz w:val="22"/>
          <w:szCs w:val="22"/>
          <w:lang w:val="en-029"/>
        </w:rPr>
        <w:t xml:space="preserve">in his congratulatory </w:t>
      </w:r>
      <w:r w:rsidR="00FF7A20">
        <w:rPr>
          <w:rFonts w:ascii="Avenir Next LT Pro" w:hAnsi="Avenir Next LT Pro"/>
          <w:sz w:val="22"/>
          <w:szCs w:val="22"/>
          <w:lang w:val="en-029"/>
        </w:rPr>
        <w:t>message</w:t>
      </w:r>
      <w:r w:rsidR="00A34617">
        <w:rPr>
          <w:rFonts w:ascii="Avenir Next LT Pro" w:hAnsi="Avenir Next LT Pro"/>
          <w:sz w:val="22"/>
          <w:szCs w:val="22"/>
          <w:lang w:val="en-029"/>
        </w:rPr>
        <w:t xml:space="preserve"> to the candidates remarked</w:t>
      </w:r>
      <w:r w:rsidR="00FF7A20">
        <w:rPr>
          <w:rFonts w:ascii="Avenir Next LT Pro" w:hAnsi="Avenir Next LT Pro"/>
          <w:sz w:val="22"/>
          <w:szCs w:val="22"/>
          <w:lang w:val="en-029"/>
        </w:rPr>
        <w:t xml:space="preserve">, </w:t>
      </w:r>
      <w:r w:rsidRPr="00812D17">
        <w:rPr>
          <w:rFonts w:ascii="Avenir Next LT Pro" w:hAnsi="Avenir Next LT Pro"/>
          <w:i/>
          <w:iCs/>
          <w:sz w:val="22"/>
          <w:szCs w:val="22"/>
          <w:lang w:val="en-029"/>
        </w:rPr>
        <w:t>“You are all no</w:t>
      </w:r>
      <w:r>
        <w:rPr>
          <w:rFonts w:ascii="Avenir Next LT Pro" w:hAnsi="Avenir Next LT Pro"/>
          <w:i/>
          <w:iCs/>
          <w:sz w:val="22"/>
          <w:szCs w:val="22"/>
          <w:lang w:val="en-029"/>
        </w:rPr>
        <w:t>w</w:t>
      </w:r>
      <w:r w:rsidRPr="00812D17">
        <w:rPr>
          <w:rFonts w:ascii="Avenir Next LT Pro" w:hAnsi="Avenir Next LT Pro"/>
          <w:i/>
          <w:iCs/>
          <w:sz w:val="22"/>
          <w:szCs w:val="22"/>
          <w:lang w:val="en-029"/>
        </w:rPr>
        <w:t xml:space="preserve"> Ambassadors for Antigua and Barbuda, paving the way for others to follo</w:t>
      </w:r>
      <w:r>
        <w:rPr>
          <w:rFonts w:ascii="Avenir Next LT Pro" w:hAnsi="Avenir Next LT Pro"/>
          <w:i/>
          <w:iCs/>
          <w:sz w:val="22"/>
          <w:szCs w:val="22"/>
          <w:lang w:val="en-029"/>
        </w:rPr>
        <w:t xml:space="preserve">w. </w:t>
      </w:r>
      <w:r w:rsidR="00746042">
        <w:rPr>
          <w:rFonts w:ascii="Avenir Next LT Pro" w:hAnsi="Avenir Next LT Pro"/>
          <w:i/>
          <w:iCs/>
          <w:sz w:val="22"/>
          <w:szCs w:val="22"/>
          <w:lang w:val="en-029"/>
        </w:rPr>
        <w:t>As the first cohort, y</w:t>
      </w:r>
      <w:r>
        <w:rPr>
          <w:rFonts w:ascii="Avenir Next LT Pro" w:hAnsi="Avenir Next LT Pro"/>
          <w:i/>
          <w:iCs/>
          <w:sz w:val="22"/>
          <w:szCs w:val="22"/>
          <w:lang w:val="en-029"/>
        </w:rPr>
        <w:t xml:space="preserve">ou have a very important role, because the future of </w:t>
      </w:r>
      <w:r w:rsidR="00F92830">
        <w:rPr>
          <w:rFonts w:ascii="Avenir Next LT Pro" w:hAnsi="Avenir Next LT Pro"/>
          <w:i/>
          <w:iCs/>
          <w:sz w:val="22"/>
          <w:szCs w:val="22"/>
          <w:lang w:val="en-029"/>
        </w:rPr>
        <w:t xml:space="preserve">other </w:t>
      </w:r>
      <w:r>
        <w:rPr>
          <w:rFonts w:ascii="Avenir Next LT Pro" w:hAnsi="Avenir Next LT Pro"/>
          <w:i/>
          <w:iCs/>
          <w:sz w:val="22"/>
          <w:szCs w:val="22"/>
          <w:lang w:val="en-029"/>
        </w:rPr>
        <w:t xml:space="preserve">Antiguans and Barbudans </w:t>
      </w:r>
      <w:r w:rsidR="00B457A2">
        <w:rPr>
          <w:rFonts w:ascii="Avenir Next LT Pro" w:hAnsi="Avenir Next LT Pro"/>
          <w:i/>
          <w:iCs/>
          <w:sz w:val="22"/>
          <w:szCs w:val="22"/>
          <w:lang w:val="en-029"/>
        </w:rPr>
        <w:t>being able to gain</w:t>
      </w:r>
      <w:r w:rsidR="00F92830">
        <w:rPr>
          <w:rFonts w:ascii="Avenir Next LT Pro" w:hAnsi="Avenir Next LT Pro"/>
          <w:i/>
          <w:iCs/>
          <w:sz w:val="22"/>
          <w:szCs w:val="22"/>
          <w:lang w:val="en-029"/>
        </w:rPr>
        <w:t xml:space="preserve"> from this</w:t>
      </w:r>
      <w:r w:rsidR="001F616E">
        <w:rPr>
          <w:rFonts w:ascii="Avenir Next LT Pro" w:hAnsi="Avenir Next LT Pro"/>
          <w:i/>
          <w:iCs/>
          <w:sz w:val="22"/>
          <w:szCs w:val="22"/>
          <w:lang w:val="en-029"/>
        </w:rPr>
        <w:t xml:space="preserve"> unique</w:t>
      </w:r>
      <w:r w:rsidR="00F92830">
        <w:rPr>
          <w:rFonts w:ascii="Avenir Next LT Pro" w:hAnsi="Avenir Next LT Pro"/>
          <w:i/>
          <w:iCs/>
          <w:sz w:val="22"/>
          <w:szCs w:val="22"/>
          <w:lang w:val="en-029"/>
        </w:rPr>
        <w:t xml:space="preserve"> global</w:t>
      </w:r>
      <w:r w:rsidR="00B457A2">
        <w:rPr>
          <w:rFonts w:ascii="Avenir Next LT Pro" w:hAnsi="Avenir Next LT Pro"/>
          <w:i/>
          <w:iCs/>
          <w:sz w:val="22"/>
          <w:szCs w:val="22"/>
          <w:lang w:val="en-029"/>
        </w:rPr>
        <w:t xml:space="preserve"> experience lies with you.</w:t>
      </w:r>
      <w:r w:rsidR="001F616E">
        <w:rPr>
          <w:rFonts w:ascii="Avenir Next LT Pro" w:hAnsi="Avenir Next LT Pro"/>
          <w:i/>
          <w:iCs/>
          <w:sz w:val="22"/>
          <w:szCs w:val="22"/>
          <w:lang w:val="en-029"/>
        </w:rPr>
        <w:t xml:space="preserve"> </w:t>
      </w:r>
      <w:r w:rsidR="00746042">
        <w:rPr>
          <w:rFonts w:ascii="Avenir Next LT Pro" w:hAnsi="Avenir Next LT Pro"/>
          <w:i/>
          <w:iCs/>
          <w:sz w:val="22"/>
          <w:szCs w:val="22"/>
          <w:lang w:val="en-029"/>
        </w:rPr>
        <w:t>Focus on this as an exciting</w:t>
      </w:r>
      <w:r w:rsidR="001F616E">
        <w:rPr>
          <w:rFonts w:ascii="Avenir Next LT Pro" w:hAnsi="Avenir Next LT Pro"/>
          <w:i/>
          <w:iCs/>
          <w:sz w:val="22"/>
          <w:szCs w:val="22"/>
          <w:lang w:val="en-029"/>
        </w:rPr>
        <w:t xml:space="preserve"> opportunity </w:t>
      </w:r>
      <w:r w:rsidR="006A328F">
        <w:rPr>
          <w:rFonts w:ascii="Avenir Next LT Pro" w:hAnsi="Avenir Next LT Pro"/>
          <w:i/>
          <w:iCs/>
          <w:sz w:val="22"/>
          <w:szCs w:val="22"/>
          <w:lang w:val="en-029"/>
        </w:rPr>
        <w:t xml:space="preserve">designed to allow you </w:t>
      </w:r>
      <w:r w:rsidR="001F616E">
        <w:rPr>
          <w:rFonts w:ascii="Avenir Next LT Pro" w:hAnsi="Avenir Next LT Pro"/>
          <w:i/>
          <w:iCs/>
          <w:sz w:val="22"/>
          <w:szCs w:val="22"/>
          <w:lang w:val="en-029"/>
        </w:rPr>
        <w:t xml:space="preserve">to </w:t>
      </w:r>
      <w:r w:rsidR="00746042">
        <w:rPr>
          <w:rFonts w:ascii="Avenir Next LT Pro" w:hAnsi="Avenir Next LT Pro"/>
          <w:i/>
          <w:iCs/>
          <w:sz w:val="22"/>
          <w:szCs w:val="22"/>
          <w:lang w:val="en-029"/>
        </w:rPr>
        <w:t>learn new approaches</w:t>
      </w:r>
      <w:r w:rsidR="006A328F">
        <w:rPr>
          <w:rFonts w:ascii="Avenir Next LT Pro" w:hAnsi="Avenir Next LT Pro"/>
          <w:i/>
          <w:iCs/>
          <w:sz w:val="22"/>
          <w:szCs w:val="22"/>
          <w:lang w:val="en-029"/>
        </w:rPr>
        <w:t>, demonstrate your skillset</w:t>
      </w:r>
      <w:r w:rsidR="00746042">
        <w:rPr>
          <w:rFonts w:ascii="Avenir Next LT Pro" w:hAnsi="Avenir Next LT Pro"/>
          <w:i/>
          <w:iCs/>
          <w:sz w:val="22"/>
          <w:szCs w:val="22"/>
          <w:lang w:val="en-029"/>
        </w:rPr>
        <w:t xml:space="preserve"> and </w:t>
      </w:r>
      <w:r w:rsidR="008A75EF">
        <w:rPr>
          <w:rFonts w:ascii="Avenir Next LT Pro" w:hAnsi="Avenir Next LT Pro"/>
          <w:i/>
          <w:iCs/>
          <w:sz w:val="22"/>
          <w:szCs w:val="22"/>
          <w:lang w:val="en-029"/>
        </w:rPr>
        <w:t xml:space="preserve">introduce </w:t>
      </w:r>
      <w:r w:rsidR="00746042">
        <w:rPr>
          <w:rFonts w:ascii="Avenir Next LT Pro" w:hAnsi="Avenir Next LT Pro"/>
          <w:i/>
          <w:iCs/>
          <w:sz w:val="22"/>
          <w:szCs w:val="22"/>
          <w:lang w:val="en-029"/>
        </w:rPr>
        <w:t>the hospitality businesses you will be immersed in</w:t>
      </w:r>
      <w:r w:rsidR="008A75EF">
        <w:rPr>
          <w:rFonts w:ascii="Avenir Next LT Pro" w:hAnsi="Avenir Next LT Pro"/>
          <w:i/>
          <w:iCs/>
          <w:sz w:val="22"/>
          <w:szCs w:val="22"/>
          <w:lang w:val="en-029"/>
        </w:rPr>
        <w:t>, to Antigua and Barbuda</w:t>
      </w:r>
      <w:r w:rsidR="00746042">
        <w:rPr>
          <w:rFonts w:ascii="Avenir Next LT Pro" w:hAnsi="Avenir Next LT Pro"/>
          <w:i/>
          <w:iCs/>
          <w:sz w:val="22"/>
          <w:szCs w:val="22"/>
          <w:lang w:val="en-029"/>
        </w:rPr>
        <w:t xml:space="preserve">. Gain knowledge and experience that once acquired can be </w:t>
      </w:r>
      <w:r w:rsidR="006A328F">
        <w:rPr>
          <w:rFonts w:ascii="Avenir Next LT Pro" w:hAnsi="Avenir Next LT Pro"/>
          <w:i/>
          <w:iCs/>
          <w:sz w:val="22"/>
          <w:szCs w:val="22"/>
          <w:lang w:val="en-029"/>
        </w:rPr>
        <w:t>shared with</w:t>
      </w:r>
      <w:r w:rsidR="00746042">
        <w:rPr>
          <w:rFonts w:ascii="Avenir Next LT Pro" w:hAnsi="Avenir Next LT Pro"/>
          <w:i/>
          <w:iCs/>
          <w:sz w:val="22"/>
          <w:szCs w:val="22"/>
          <w:lang w:val="en-029"/>
        </w:rPr>
        <w:t xml:space="preserve"> your colleagues upon your return to Antigua and Barbuda</w:t>
      </w:r>
      <w:r w:rsidR="006A328F">
        <w:rPr>
          <w:rFonts w:ascii="Avenir Next LT Pro" w:hAnsi="Avenir Next LT Pro"/>
          <w:i/>
          <w:iCs/>
          <w:sz w:val="22"/>
          <w:szCs w:val="22"/>
          <w:lang w:val="en-029"/>
        </w:rPr>
        <w:t>”.</w:t>
      </w:r>
    </w:p>
    <w:p w14:paraId="7C111AB6" w14:textId="77777777" w:rsidR="00FF7A20" w:rsidRDefault="00FF7A20" w:rsidP="00F92830">
      <w:pPr>
        <w:jc w:val="both"/>
        <w:rPr>
          <w:rFonts w:ascii="Avenir Next LT Pro" w:hAnsi="Avenir Next LT Pro"/>
          <w:i/>
          <w:iCs/>
          <w:sz w:val="22"/>
          <w:szCs w:val="22"/>
          <w:lang w:val="en-029"/>
        </w:rPr>
      </w:pPr>
    </w:p>
    <w:p w14:paraId="28E534DC" w14:textId="646EA608" w:rsidR="00FF7A20" w:rsidRPr="00597EE9" w:rsidRDefault="00FF7A20" w:rsidP="00F92830">
      <w:pPr>
        <w:spacing w:before="43" w:after="43"/>
        <w:ind w:right="4"/>
        <w:jc w:val="both"/>
        <w:rPr>
          <w:rFonts w:ascii="Avenir Next LT Pro" w:hAnsi="Avenir Next LT Pro"/>
          <w:sz w:val="22"/>
          <w:szCs w:val="22"/>
          <w:lang w:val="en-GB"/>
        </w:rPr>
      </w:pPr>
      <w:r w:rsidRPr="00597EE9">
        <w:rPr>
          <w:rFonts w:ascii="Avenir Next LT Pro" w:hAnsi="Avenir Next LT Pro"/>
          <w:sz w:val="22"/>
          <w:szCs w:val="22"/>
        </w:rPr>
        <w:t xml:space="preserve">The Jersey Government experienced a shortage of employees due to Brexit </w:t>
      </w:r>
      <w:r w:rsidRPr="00D55019">
        <w:rPr>
          <w:rFonts w:ascii="Avenir Next LT Pro" w:hAnsi="Avenir Next LT Pro"/>
          <w:sz w:val="22"/>
          <w:szCs w:val="22"/>
        </w:rPr>
        <w:t>and the Covid-19 pandemic</w:t>
      </w:r>
      <w:r w:rsidR="0010743F" w:rsidRPr="00D55019">
        <w:rPr>
          <w:rFonts w:ascii="Avenir Next LT Pro" w:hAnsi="Avenir Next LT Pro"/>
          <w:sz w:val="22"/>
          <w:szCs w:val="22"/>
        </w:rPr>
        <w:t xml:space="preserve">. To fill that </w:t>
      </w:r>
      <w:r w:rsidR="009E6B82" w:rsidRPr="00D55019">
        <w:rPr>
          <w:rFonts w:ascii="Avenir Next LT Pro" w:hAnsi="Avenir Next LT Pro"/>
          <w:sz w:val="22"/>
          <w:szCs w:val="22"/>
        </w:rPr>
        <w:t>void,</w:t>
      </w:r>
      <w:r w:rsidR="0010743F" w:rsidRPr="00D55019">
        <w:rPr>
          <w:rFonts w:ascii="Avenir Next LT Pro" w:hAnsi="Avenir Next LT Pro"/>
          <w:sz w:val="22"/>
          <w:szCs w:val="22"/>
        </w:rPr>
        <w:t xml:space="preserve"> they </w:t>
      </w:r>
      <w:r w:rsidR="00D55019" w:rsidRPr="00D55019">
        <w:rPr>
          <w:rFonts w:ascii="Avenir Next LT Pro" w:hAnsi="Avenir Next LT Pro"/>
          <w:sz w:val="22"/>
          <w:szCs w:val="22"/>
        </w:rPr>
        <w:t>approached</w:t>
      </w:r>
      <w:r w:rsidR="0010743F" w:rsidRPr="00D55019">
        <w:rPr>
          <w:rFonts w:ascii="Avenir Next LT Pro" w:hAnsi="Avenir Next LT Pro"/>
          <w:sz w:val="22"/>
          <w:szCs w:val="22"/>
        </w:rPr>
        <w:t xml:space="preserve"> the High Commissioner’s Office in the United Kingdom</w:t>
      </w:r>
      <w:r w:rsidR="009E6B82" w:rsidRPr="00D55019">
        <w:rPr>
          <w:rFonts w:ascii="Avenir Next LT Pro" w:hAnsi="Avenir Next LT Pro"/>
          <w:sz w:val="22"/>
          <w:szCs w:val="22"/>
        </w:rPr>
        <w:t xml:space="preserve"> to</w:t>
      </w:r>
      <w:r w:rsidR="0010743F" w:rsidRPr="00D55019">
        <w:rPr>
          <w:rFonts w:ascii="Avenir Next LT Pro" w:hAnsi="Avenir Next LT Pro"/>
          <w:sz w:val="22"/>
          <w:szCs w:val="22"/>
        </w:rPr>
        <w:t xml:space="preserve"> forge a partnership whereby</w:t>
      </w:r>
      <w:r>
        <w:rPr>
          <w:rFonts w:ascii="Avenir Next LT Pro" w:hAnsi="Avenir Next LT Pro"/>
          <w:sz w:val="22"/>
          <w:szCs w:val="22"/>
        </w:rPr>
        <w:t xml:space="preserve"> Antigua</w:t>
      </w:r>
      <w:r w:rsidR="009E6B82">
        <w:rPr>
          <w:rFonts w:ascii="Avenir Next LT Pro" w:hAnsi="Avenir Next LT Pro"/>
          <w:sz w:val="22"/>
          <w:szCs w:val="22"/>
        </w:rPr>
        <w:t xml:space="preserve">ns </w:t>
      </w:r>
      <w:r>
        <w:rPr>
          <w:rFonts w:ascii="Avenir Next LT Pro" w:hAnsi="Avenir Next LT Pro"/>
          <w:sz w:val="22"/>
          <w:szCs w:val="22"/>
        </w:rPr>
        <w:t>and Barbuda</w:t>
      </w:r>
      <w:r w:rsidR="009E6B82">
        <w:rPr>
          <w:rFonts w:ascii="Avenir Next LT Pro" w:hAnsi="Avenir Next LT Pro"/>
          <w:sz w:val="22"/>
          <w:szCs w:val="22"/>
        </w:rPr>
        <w:t xml:space="preserve">ns can </w:t>
      </w:r>
      <w:r w:rsidRPr="00597EE9">
        <w:rPr>
          <w:rFonts w:ascii="Avenir Next LT Pro" w:hAnsi="Avenir Next LT Pro"/>
          <w:sz w:val="22"/>
          <w:szCs w:val="22"/>
        </w:rPr>
        <w:t>fill key roles to include Chefs, middle operation management roles in hotel and in restaurants and front-line staff across multiple disciplines including, but not exclusive to: Food &amp; Beverage, Housekeeping, Front of House.</w:t>
      </w:r>
      <w:r w:rsidR="009E6B82">
        <w:rPr>
          <w:rFonts w:ascii="Avenir Next LT Pro" w:hAnsi="Avenir Next LT Pro"/>
          <w:sz w:val="22"/>
          <w:szCs w:val="22"/>
        </w:rPr>
        <w:t xml:space="preserve"> The partnership was a great match, as Jersey’s high season for Tourism is April to September, our traditional off season.</w:t>
      </w:r>
    </w:p>
    <w:p w14:paraId="15464B30" w14:textId="03A80A9A" w:rsidR="00224743" w:rsidRDefault="00224743" w:rsidP="00F92830">
      <w:pPr>
        <w:pStyle w:val="NormalWeb"/>
        <w:jc w:val="both"/>
        <w:rPr>
          <w:rFonts w:ascii="Avenir Next LT Pro" w:hAnsi="Avenir Next LT Pro"/>
          <w:i/>
          <w:iCs/>
        </w:rPr>
      </w:pPr>
      <w:proofErr w:type="spellStart"/>
      <w:r w:rsidRPr="00812D17">
        <w:rPr>
          <w:rFonts w:ascii="Avenir Next LT Pro" w:hAnsi="Avenir Next LT Pro"/>
        </w:rPr>
        <w:t>Schena</w:t>
      </w:r>
      <w:proofErr w:type="spellEnd"/>
      <w:r w:rsidRPr="00812D17">
        <w:rPr>
          <w:rFonts w:ascii="Avenir Next LT Pro" w:hAnsi="Avenir Next LT Pro"/>
        </w:rPr>
        <w:t xml:space="preserve"> Drew, one of the successful candidates will take up the role of Front of House Supervisor at the Lookout Café and Restaurant in Jersey.  She expressed appreciation to both the Governments of Antigua and Barbuda and Jersey for making the partnership possible and remarked that all candidates have been afforded this opportunity because </w:t>
      </w:r>
      <w:r w:rsidRPr="00812D17">
        <w:rPr>
          <w:rFonts w:ascii="Avenir Next LT Pro" w:hAnsi="Avenir Next LT Pro"/>
          <w:i/>
          <w:iCs/>
        </w:rPr>
        <w:t xml:space="preserve">“we have shown great strengths in our respective fields whether it be housekeeping, reception or Food and Beverage and we are thankful for the opportunity to showcase this and represent Antigua and Barbuda as the best in hospitality. We share a commitment to be true ambassadors of our country and this we pledge to do, through demonstrating a strong </w:t>
      </w:r>
      <w:r w:rsidRPr="00812D17">
        <w:rPr>
          <w:rFonts w:ascii="Avenir Next LT Pro" w:hAnsi="Avenir Next LT Pro"/>
          <w:i/>
          <w:iCs/>
        </w:rPr>
        <w:lastRenderedPageBreak/>
        <w:t xml:space="preserve">work ethic, exuding genuine warm Antiguan and Barbudan </w:t>
      </w:r>
      <w:r w:rsidR="00D55019" w:rsidRPr="00812D17">
        <w:rPr>
          <w:rFonts w:ascii="Avenir Next LT Pro" w:hAnsi="Avenir Next LT Pro"/>
          <w:i/>
          <w:iCs/>
        </w:rPr>
        <w:t>personalities,</w:t>
      </w:r>
      <w:r w:rsidRPr="00812D17">
        <w:rPr>
          <w:rFonts w:ascii="Avenir Next LT Pro" w:hAnsi="Avenir Next LT Pro"/>
          <w:i/>
          <w:iCs/>
        </w:rPr>
        <w:t xml:space="preserve"> and </w:t>
      </w:r>
      <w:proofErr w:type="gramStart"/>
      <w:r w:rsidRPr="00812D17">
        <w:rPr>
          <w:rFonts w:ascii="Avenir Next LT Pro" w:hAnsi="Avenir Next LT Pro"/>
          <w:i/>
          <w:iCs/>
        </w:rPr>
        <w:t>remaining professional at all times</w:t>
      </w:r>
      <w:proofErr w:type="gramEnd"/>
      <w:r w:rsidRPr="00812D17">
        <w:rPr>
          <w:rFonts w:ascii="Avenir Next LT Pro" w:hAnsi="Avenir Next LT Pro"/>
          <w:i/>
          <w:iCs/>
        </w:rPr>
        <w:t>”</w:t>
      </w:r>
      <w:r w:rsidR="007F277F">
        <w:rPr>
          <w:rFonts w:ascii="Avenir Next LT Pro" w:hAnsi="Avenir Next LT Pro"/>
          <w:i/>
          <w:iCs/>
        </w:rPr>
        <w:t>.</w:t>
      </w:r>
    </w:p>
    <w:p w14:paraId="27258377" w14:textId="05B40324" w:rsidR="00FF7A20" w:rsidRDefault="00FF7A20" w:rsidP="00D55019">
      <w:pPr>
        <w:pStyle w:val="NormalWeb"/>
        <w:jc w:val="both"/>
        <w:rPr>
          <w:rFonts w:ascii="Avenir Next LT Pro" w:hAnsi="Avenir Next LT Pro"/>
        </w:rPr>
      </w:pPr>
      <w:proofErr w:type="gramStart"/>
      <w:r>
        <w:rPr>
          <w:rFonts w:ascii="Avenir Next LT Pro" w:hAnsi="Avenir Next LT Pro"/>
        </w:rPr>
        <w:t>All of</w:t>
      </w:r>
      <w:proofErr w:type="gramEnd"/>
      <w:r>
        <w:rPr>
          <w:rFonts w:ascii="Avenir Next LT Pro" w:hAnsi="Avenir Next LT Pro"/>
        </w:rPr>
        <w:t xml:space="preserve"> the candidates were required to participate in the EASE Training </w:t>
      </w:r>
      <w:proofErr w:type="spellStart"/>
      <w:r>
        <w:rPr>
          <w:rFonts w:ascii="Avenir Next LT Pro" w:hAnsi="Avenir Next LT Pro"/>
        </w:rPr>
        <w:t>programme</w:t>
      </w:r>
      <w:proofErr w:type="spellEnd"/>
      <w:r>
        <w:rPr>
          <w:rFonts w:ascii="Avenir Next LT Pro" w:hAnsi="Avenir Next LT Pro"/>
        </w:rPr>
        <w:t xml:space="preserve"> conducted by </w:t>
      </w:r>
      <w:r w:rsidR="00D55019" w:rsidRPr="00812D17">
        <w:rPr>
          <w:rFonts w:ascii="Avenir Next LT Pro" w:hAnsi="Avenir Next LT Pro" w:cs="Arial"/>
          <w:lang w:val="en"/>
        </w:rPr>
        <w:t>Corporate Training and Development</w:t>
      </w:r>
      <w:r w:rsidR="00D55019">
        <w:rPr>
          <w:rFonts w:ascii="Avenir Next LT Pro" w:hAnsi="Avenir Next LT Pro" w:cs="Arial"/>
          <w:lang w:val="en"/>
        </w:rPr>
        <w:t xml:space="preserve"> Consultant</w:t>
      </w:r>
      <w:r>
        <w:rPr>
          <w:rFonts w:ascii="Avenir Next LT Pro" w:hAnsi="Avenir Next LT Pro"/>
        </w:rPr>
        <w:t xml:space="preserve"> Shirlene </w:t>
      </w:r>
      <w:proofErr w:type="spellStart"/>
      <w:r>
        <w:rPr>
          <w:rFonts w:ascii="Avenir Next LT Pro" w:hAnsi="Avenir Next LT Pro"/>
        </w:rPr>
        <w:t>Nibbs</w:t>
      </w:r>
      <w:proofErr w:type="spellEnd"/>
      <w:r w:rsidR="00D55019">
        <w:rPr>
          <w:rFonts w:ascii="Avenir Next LT Pro" w:hAnsi="Avenir Next LT Pro"/>
        </w:rPr>
        <w:t>.</w:t>
      </w:r>
    </w:p>
    <w:p w14:paraId="0AC6CFC5" w14:textId="6E29A7BC" w:rsidR="00952E7E" w:rsidRDefault="00DF1C4B" w:rsidP="00D55019">
      <w:pPr>
        <w:pStyle w:val="NormalWeb"/>
        <w:jc w:val="both"/>
        <w:rPr>
          <w:rFonts w:ascii="Avenir Next LT Pro" w:hAnsi="Avenir Next LT Pro"/>
        </w:rPr>
      </w:pPr>
      <w:r>
        <w:rPr>
          <w:rFonts w:ascii="Avenir Next LT Pro" w:hAnsi="Avenir Next LT Pro"/>
        </w:rPr>
        <w:t>Hospitality professionals who qualified</w:t>
      </w:r>
      <w:r w:rsidR="00597EE9">
        <w:rPr>
          <w:rFonts w:ascii="Avenir Next LT Pro" w:hAnsi="Avenir Next LT Pro"/>
        </w:rPr>
        <w:t xml:space="preserve"> </w:t>
      </w:r>
      <w:r w:rsidR="00D55019">
        <w:rPr>
          <w:rFonts w:ascii="Avenir Next LT Pro" w:hAnsi="Avenir Next LT Pro"/>
        </w:rPr>
        <w:t xml:space="preserve">for the Jersey work experience </w:t>
      </w:r>
      <w:proofErr w:type="spellStart"/>
      <w:r w:rsidR="00D55019">
        <w:rPr>
          <w:rFonts w:ascii="Avenir Next LT Pro" w:hAnsi="Avenir Next LT Pro"/>
        </w:rPr>
        <w:t>programme</w:t>
      </w:r>
      <w:proofErr w:type="spellEnd"/>
      <w:r w:rsidR="00D55019">
        <w:rPr>
          <w:rFonts w:ascii="Avenir Next LT Pro" w:hAnsi="Avenir Next LT Pro"/>
        </w:rPr>
        <w:t xml:space="preserve"> were required to be</w:t>
      </w:r>
      <w:r>
        <w:rPr>
          <w:rFonts w:ascii="Avenir Next LT Pro" w:hAnsi="Avenir Next LT Pro"/>
        </w:rPr>
        <w:t xml:space="preserve"> recent graduate of the Antigua and Barbuda Hospitality Training Institute, working at one of the members properties of the Antigua &amp; Barbuda Hotels and Tourism Association or a hospitality professional with at least three years’ experience. </w:t>
      </w:r>
    </w:p>
    <w:p w14:paraId="4F14DC38" w14:textId="2AFA4383" w:rsidR="00D55019" w:rsidRPr="00255043" w:rsidRDefault="00D55019" w:rsidP="00D55019">
      <w:pPr>
        <w:pStyle w:val="NormalWeb"/>
        <w:jc w:val="center"/>
        <w:rPr>
          <w:rFonts w:ascii="Avenir Next LT Pro" w:hAnsi="Avenir Next LT Pro"/>
        </w:rPr>
      </w:pPr>
      <w:r>
        <w:rPr>
          <w:rFonts w:ascii="Avenir Next LT Pro" w:hAnsi="Avenir Next LT Pro"/>
        </w:rPr>
        <w:t>###</w:t>
      </w:r>
    </w:p>
    <w:bookmarkEnd w:id="2"/>
    <w:p w14:paraId="7872D635" w14:textId="77777777" w:rsidR="001D4B2E" w:rsidRDefault="001D4B2E" w:rsidP="00907D81">
      <w:pPr>
        <w:jc w:val="both"/>
        <w:rPr>
          <w:rFonts w:ascii="Avenir Next LT Pro" w:hAnsi="Avenir Next LT Pro"/>
          <w:i/>
          <w:iCs/>
          <w:sz w:val="22"/>
          <w:szCs w:val="22"/>
          <w:lang w:val="en-029"/>
        </w:rPr>
      </w:pPr>
    </w:p>
    <w:p w14:paraId="0F16DB56" w14:textId="7AE9281D" w:rsidR="00DF1C4B" w:rsidRDefault="00DF1C4B" w:rsidP="00907D81">
      <w:pPr>
        <w:jc w:val="both"/>
        <w:rPr>
          <w:rFonts w:ascii="Avenir Next LT Pro" w:hAnsi="Avenir Next LT Pro"/>
          <w:i/>
          <w:iCs/>
          <w:sz w:val="22"/>
          <w:szCs w:val="22"/>
          <w:lang w:val="en-029"/>
        </w:rPr>
      </w:pPr>
    </w:p>
    <w:p w14:paraId="5DB4D160" w14:textId="77777777" w:rsidR="00DF1C4B" w:rsidRPr="00812D17" w:rsidRDefault="00DF1C4B" w:rsidP="00907D81">
      <w:pPr>
        <w:jc w:val="both"/>
        <w:rPr>
          <w:rFonts w:ascii="Avenir Next LT Pro" w:hAnsi="Avenir Next LT Pro"/>
          <w:sz w:val="22"/>
          <w:szCs w:val="22"/>
          <w:lang w:val="en-029"/>
        </w:rPr>
      </w:pPr>
    </w:p>
    <w:p w14:paraId="0D511A98" w14:textId="2145EAC2" w:rsidR="001942F0" w:rsidRPr="00812D17" w:rsidRDefault="001942F0" w:rsidP="00907D81">
      <w:pPr>
        <w:jc w:val="both"/>
        <w:rPr>
          <w:rFonts w:ascii="Avenir Next LT Pro" w:hAnsi="Avenir Next LT Pro"/>
          <w:b/>
          <w:bCs/>
          <w:sz w:val="22"/>
          <w:szCs w:val="22"/>
          <w:lang w:val="en-029"/>
        </w:rPr>
      </w:pPr>
      <w:r w:rsidRPr="00812D17">
        <w:rPr>
          <w:rFonts w:ascii="Avenir Next LT Pro" w:hAnsi="Avenir Next LT Pro"/>
          <w:b/>
          <w:bCs/>
          <w:sz w:val="22"/>
          <w:szCs w:val="22"/>
          <w:lang w:val="en-029"/>
        </w:rPr>
        <w:t>ABOUT ANTIGUA &amp; BARBUDA</w:t>
      </w:r>
    </w:p>
    <w:p w14:paraId="02A9D1A4" w14:textId="77777777" w:rsidR="001942F0" w:rsidRPr="00812D17" w:rsidRDefault="001942F0" w:rsidP="001942F0">
      <w:pPr>
        <w:jc w:val="both"/>
        <w:rPr>
          <w:rFonts w:ascii="Avenir Next LT Pro" w:hAnsi="Avenir Next LT Pro" w:cs="Arial"/>
          <w:sz w:val="22"/>
          <w:szCs w:val="22"/>
        </w:rPr>
      </w:pPr>
      <w:r w:rsidRPr="00812D17">
        <w:rPr>
          <w:rFonts w:ascii="Avenir Next LT Pro" w:hAnsi="Avenir Next LT Pro" w:cs="Arial"/>
          <w:sz w:val="22"/>
          <w:szCs w:val="22"/>
        </w:rPr>
        <w:t>Antigua (pronounced An-</w:t>
      </w:r>
      <w:proofErr w:type="spellStart"/>
      <w:r w:rsidRPr="00812D17">
        <w:rPr>
          <w:rFonts w:ascii="Avenir Next LT Pro" w:hAnsi="Avenir Next LT Pro" w:cs="Arial"/>
          <w:sz w:val="22"/>
          <w:szCs w:val="22"/>
        </w:rPr>
        <w:t>tee'ga</w:t>
      </w:r>
      <w:proofErr w:type="spellEnd"/>
      <w:r w:rsidRPr="00812D17">
        <w:rPr>
          <w:rFonts w:ascii="Avenir Next LT Pro" w:hAnsi="Avenir Next LT Pro" w:cs="Arial"/>
          <w:sz w:val="22"/>
          <w:szCs w:val="22"/>
        </w:rPr>
        <w:t>) and Barbuda (Bar-</w:t>
      </w:r>
      <w:proofErr w:type="spellStart"/>
      <w:r w:rsidRPr="00812D17">
        <w:rPr>
          <w:rFonts w:ascii="Avenir Next LT Pro" w:hAnsi="Avenir Next LT Pro" w:cs="Arial"/>
          <w:sz w:val="22"/>
          <w:szCs w:val="22"/>
        </w:rPr>
        <w:t>byew’da</w:t>
      </w:r>
      <w:proofErr w:type="spellEnd"/>
      <w:r w:rsidRPr="00812D17">
        <w:rPr>
          <w:rFonts w:ascii="Avenir Next LT Pro" w:hAnsi="Avenir Next LT Pro" w:cs="Arial"/>
          <w:sz w:val="22"/>
          <w:szCs w:val="22"/>
        </w:rPr>
        <w:t xml:space="preserve">) </w:t>
      </w:r>
      <w:proofErr w:type="gramStart"/>
      <w:r w:rsidRPr="00812D17">
        <w:rPr>
          <w:rFonts w:ascii="Avenir Next LT Pro" w:hAnsi="Avenir Next LT Pro" w:cs="Arial"/>
          <w:sz w:val="22"/>
          <w:szCs w:val="22"/>
        </w:rPr>
        <w:t>is located in</w:t>
      </w:r>
      <w:proofErr w:type="gramEnd"/>
      <w:r w:rsidRPr="00812D17">
        <w:rPr>
          <w:rFonts w:ascii="Avenir Next LT Pro" w:hAnsi="Avenir Next LT Pro" w:cs="Arial"/>
          <w:sz w:val="22"/>
          <w:szCs w:val="22"/>
        </w:rPr>
        <w:t xml:space="preserve"> the heart of the Caribbean Sea. The twin-island paradise offers visitors two uniquely distinct experiences, ideal temperatures year-round, a rich history, vibrant culture, exhilarating excursions, award-winning resorts, mouth-watering cuisine and 365 stunning pink and white-sand beaches - one for every day of the year. The largest of the English-speaking Leeward Islands, Antigua 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11-mile stretch of pink sand beach and as the home of the largest Frigate Bird Sanctuary in the Western Hemisphere.  Find information on Antigua &amp; Barbuda at: www.visitantiguabarbuda.com </w:t>
      </w:r>
    </w:p>
    <w:p w14:paraId="124BD7FD" w14:textId="77777777" w:rsidR="001942F0" w:rsidRPr="00812D17" w:rsidRDefault="001942F0" w:rsidP="00907D81">
      <w:pPr>
        <w:jc w:val="both"/>
        <w:rPr>
          <w:rFonts w:ascii="Avenir Next LT Pro" w:hAnsi="Avenir Next LT Pro"/>
          <w:b/>
          <w:bCs/>
          <w:sz w:val="22"/>
          <w:szCs w:val="22"/>
          <w:lang w:val="en-029"/>
        </w:rPr>
      </w:pPr>
    </w:p>
    <w:p w14:paraId="5C00C015" w14:textId="40ED514C" w:rsidR="00907D81" w:rsidRPr="00812D17" w:rsidRDefault="00907D81" w:rsidP="00907D81">
      <w:pPr>
        <w:jc w:val="both"/>
        <w:rPr>
          <w:rFonts w:ascii="Avenir Next LT Pro" w:hAnsi="Avenir Next LT Pro"/>
          <w:b/>
          <w:bCs/>
          <w:sz w:val="22"/>
          <w:szCs w:val="22"/>
          <w:lang w:val="en-029"/>
        </w:rPr>
      </w:pPr>
      <w:r w:rsidRPr="00812D17">
        <w:rPr>
          <w:rFonts w:ascii="Avenir Next LT Pro" w:hAnsi="Avenir Next LT Pro"/>
          <w:b/>
          <w:bCs/>
          <w:sz w:val="22"/>
          <w:szCs w:val="22"/>
          <w:lang w:val="en-029"/>
        </w:rPr>
        <w:t>ABOUT THE ABHTA</w:t>
      </w:r>
    </w:p>
    <w:p w14:paraId="662089D5" w14:textId="27D5B80D" w:rsidR="003D7E10" w:rsidRPr="00812D17" w:rsidRDefault="00907D81" w:rsidP="00907D81">
      <w:pPr>
        <w:jc w:val="both"/>
        <w:rPr>
          <w:rFonts w:ascii="Avenir Next LT Pro" w:hAnsi="Avenir Next LT Pro"/>
          <w:sz w:val="22"/>
          <w:szCs w:val="22"/>
          <w:lang w:val="en-029"/>
        </w:rPr>
      </w:pPr>
      <w:r w:rsidRPr="00812D17">
        <w:rPr>
          <w:rFonts w:ascii="Avenir Next LT Pro" w:hAnsi="Avenir Next LT Pro"/>
          <w:sz w:val="22"/>
          <w:szCs w:val="22"/>
          <w:lang w:val="en-029"/>
        </w:rPr>
        <w:t xml:space="preserve">The ABHTA collectively represents the hospitality industry by educating, advocating and promoting to increase visitation and the economic benefits for Antigua and Barbuda. The primary focus is on the needs and best interests of the members of the Association. The membership of the Antigua &amp; Barbuda Hotels &amp; Tourism Association is open to all hotels, restaurants, airlines, and companies directly or indirectly involved in the tourism sector of Antigua and Barbuda. Joining the Association is a way of showing your support of the island’s tourism product and helping us to further develop our tourism industry. </w:t>
      </w:r>
      <w:bookmarkEnd w:id="1"/>
    </w:p>
    <w:p w14:paraId="4D028F6E" w14:textId="286A994F" w:rsidR="001942F0" w:rsidRPr="00812D17" w:rsidRDefault="001942F0" w:rsidP="001942F0">
      <w:pPr>
        <w:rPr>
          <w:rFonts w:ascii="Avenir Next LT Pro" w:hAnsi="Avenir Next LT Pro"/>
          <w:sz w:val="22"/>
          <w:szCs w:val="22"/>
        </w:rPr>
      </w:pPr>
    </w:p>
    <w:p w14:paraId="1C883A14" w14:textId="3128C498" w:rsidR="001942F0" w:rsidRPr="00597EE9" w:rsidRDefault="001942F0" w:rsidP="001942F0">
      <w:pPr>
        <w:rPr>
          <w:rFonts w:ascii="Avenir Next LT Pro" w:hAnsi="Avenir Next LT Pro"/>
          <w:b/>
          <w:bCs/>
          <w:sz w:val="22"/>
          <w:szCs w:val="22"/>
          <w:lang w:val="en-029"/>
        </w:rPr>
      </w:pPr>
    </w:p>
    <w:p w14:paraId="040ABEF5" w14:textId="7B0045EA" w:rsidR="001942F0" w:rsidRPr="00597EE9" w:rsidRDefault="001942F0" w:rsidP="001942F0">
      <w:pPr>
        <w:rPr>
          <w:rFonts w:ascii="Avenir Next LT Pro" w:hAnsi="Avenir Next LT Pro"/>
          <w:b/>
          <w:bCs/>
          <w:sz w:val="22"/>
          <w:szCs w:val="22"/>
        </w:rPr>
      </w:pPr>
      <w:r w:rsidRPr="00597EE9">
        <w:rPr>
          <w:rFonts w:ascii="Avenir Next LT Pro" w:hAnsi="Avenir Next LT Pro"/>
          <w:b/>
          <w:bCs/>
          <w:sz w:val="22"/>
          <w:szCs w:val="22"/>
        </w:rPr>
        <w:t>ABOUT THE JERSEY PARTNERSHIP</w:t>
      </w:r>
    </w:p>
    <w:p w14:paraId="01C4621B" w14:textId="77777777" w:rsidR="001942F0" w:rsidRPr="00812D17" w:rsidRDefault="001942F0" w:rsidP="001942F0">
      <w:pPr>
        <w:pStyle w:val="ListParagraph"/>
        <w:numPr>
          <w:ilvl w:val="0"/>
          <w:numId w:val="12"/>
        </w:numPr>
        <w:shd w:val="clear" w:color="auto" w:fill="FFFFFF"/>
        <w:spacing w:before="100" w:beforeAutospacing="1" w:after="100" w:afterAutospacing="1" w:line="240" w:lineRule="auto"/>
        <w:ind w:right="4"/>
        <w:jc w:val="both"/>
        <w:rPr>
          <w:rFonts w:ascii="Avenir Next LT Pro" w:hAnsi="Avenir Next LT Pro" w:cs="Arial"/>
        </w:rPr>
      </w:pPr>
      <w:r w:rsidRPr="00812D17">
        <w:rPr>
          <w:rFonts w:ascii="Avenir Next LT Pro" w:hAnsi="Avenir Next LT Pro" w:cs="Arial"/>
        </w:rPr>
        <w:t xml:space="preserve">The Government of Jersey’s Department for Economic Development, Tourism, Sport &amp; Culture is responsible for </w:t>
      </w:r>
      <w:r w:rsidRPr="00812D17">
        <w:rPr>
          <w:rFonts w:ascii="Avenir Next LT Pro" w:hAnsi="Avenir Next LT Pro" w:cs="Arial"/>
          <w:shd w:val="clear" w:color="auto" w:fill="FFFFFF"/>
        </w:rPr>
        <w:t xml:space="preserve">creating the environment for Jersey to have a </w:t>
      </w:r>
      <w:r w:rsidRPr="00812D17">
        <w:rPr>
          <w:rFonts w:ascii="Avenir Next LT Pro" w:hAnsi="Avenir Next LT Pro" w:cs="Arial"/>
          <w:shd w:val="clear" w:color="auto" w:fill="FFFFFF"/>
        </w:rPr>
        <w:lastRenderedPageBreak/>
        <w:t xml:space="preserve">sustainable, vibrant economy, and a skilled workforce for the future. The Department works closely with industry </w:t>
      </w:r>
      <w:r w:rsidRPr="00812D17">
        <w:rPr>
          <w:rFonts w:ascii="Avenir Next LT Pro" w:eastAsia="Times New Roman" w:hAnsi="Avenir Next LT Pro" w:cs="Arial"/>
          <w:lang w:eastAsia="en-GB"/>
        </w:rPr>
        <w:t xml:space="preserve">partners to support the development and diversification of Jersey’s economy, including tourism and hospitality sectors. </w:t>
      </w:r>
    </w:p>
    <w:p w14:paraId="65F45F20" w14:textId="77777777" w:rsidR="001942F0" w:rsidRPr="00812D17" w:rsidRDefault="001942F0" w:rsidP="001942F0">
      <w:pPr>
        <w:pStyle w:val="NormalWeb"/>
        <w:numPr>
          <w:ilvl w:val="0"/>
          <w:numId w:val="12"/>
        </w:numPr>
        <w:jc w:val="both"/>
        <w:rPr>
          <w:rFonts w:ascii="Avenir Next LT Pro" w:hAnsi="Avenir Next LT Pro" w:cs="Arial"/>
        </w:rPr>
      </w:pPr>
      <w:r w:rsidRPr="00812D17">
        <w:rPr>
          <w:rFonts w:ascii="Avenir Next LT Pro" w:hAnsi="Avenir Next LT Pro" w:cs="Arial"/>
        </w:rPr>
        <w:t>The Antigua and Barbuda Ministry of Tourism and Investment is charged with making policy and establishing policy guidelines within the tourism industry in Antigua and Barbuda. The Ministry holds responsibility for the overall marketing and promotion of the destination, in addition to the development of the tourism product on the Island.</w:t>
      </w:r>
    </w:p>
    <w:p w14:paraId="6AF24D1B" w14:textId="77777777" w:rsidR="001942F0" w:rsidRPr="00812D17" w:rsidRDefault="001942F0" w:rsidP="001942F0">
      <w:pPr>
        <w:pStyle w:val="ListParagraph"/>
        <w:numPr>
          <w:ilvl w:val="0"/>
          <w:numId w:val="12"/>
        </w:numPr>
        <w:spacing w:before="43" w:after="43" w:line="240" w:lineRule="auto"/>
        <w:ind w:right="4"/>
        <w:jc w:val="both"/>
        <w:rPr>
          <w:rFonts w:ascii="Avenir Next LT Pro" w:hAnsi="Avenir Next LT Pro" w:cs="Arial"/>
        </w:rPr>
      </w:pPr>
      <w:r w:rsidRPr="00812D17">
        <w:rPr>
          <w:rFonts w:ascii="Avenir Next LT Pro" w:eastAsia="Times New Roman" w:hAnsi="Avenir Next LT Pro" w:cs="Arial"/>
          <w:lang w:eastAsia="en-GB"/>
        </w:rPr>
        <w:t>N</w:t>
      </w:r>
      <w:r w:rsidRPr="00812D17">
        <w:rPr>
          <w:rFonts w:ascii="Avenir Next LT Pro" w:hAnsi="Avenir Next LT Pro" w:cs="Arial"/>
        </w:rPr>
        <w:t xml:space="preserve">oting the shared mutual objectives in relation to the continuation of a strong tourism and hospitality sector in both Island jurisdictions, the importance of a professional, skilled workforce to support both sectors, and the need to ensure career development opportunities for the same, EDTSC and ABMTI wish to establish a collaborative hospitality partnership. </w:t>
      </w:r>
    </w:p>
    <w:p w14:paraId="6C84E6AA" w14:textId="77777777" w:rsidR="001942F0" w:rsidRPr="00812D17" w:rsidRDefault="001942F0" w:rsidP="001942F0">
      <w:pPr>
        <w:pStyle w:val="ListParagraph"/>
        <w:jc w:val="both"/>
        <w:rPr>
          <w:rFonts w:ascii="Avenir Next LT Pro" w:hAnsi="Avenir Next LT Pro" w:cs="Arial"/>
        </w:rPr>
      </w:pPr>
    </w:p>
    <w:p w14:paraId="4191EA4A" w14:textId="77777777" w:rsidR="001942F0" w:rsidRPr="00812D17" w:rsidRDefault="001942F0" w:rsidP="001942F0">
      <w:pPr>
        <w:pStyle w:val="ListParagraph"/>
        <w:numPr>
          <w:ilvl w:val="0"/>
          <w:numId w:val="12"/>
        </w:numPr>
        <w:spacing w:before="43" w:after="43" w:line="240" w:lineRule="auto"/>
        <w:ind w:right="4"/>
        <w:jc w:val="both"/>
        <w:rPr>
          <w:rFonts w:ascii="Avenir Next LT Pro" w:hAnsi="Avenir Next LT Pro" w:cs="Arial"/>
        </w:rPr>
      </w:pPr>
      <w:r w:rsidRPr="00812D17">
        <w:rPr>
          <w:rFonts w:ascii="Avenir Next LT Pro" w:hAnsi="Avenir Next LT Pro" w:cs="Arial"/>
        </w:rPr>
        <w:t xml:space="preserve">This MOU is valid for three years from the date it comes into effect. Upon renewal, both participants confirm they will consider the progress made on the cooperative </w:t>
      </w:r>
      <w:proofErr w:type="spellStart"/>
      <w:r w:rsidRPr="00812D17">
        <w:rPr>
          <w:rFonts w:ascii="Avenir Next LT Pro" w:hAnsi="Avenir Next LT Pro" w:cs="Arial"/>
        </w:rPr>
        <w:t>programme</w:t>
      </w:r>
      <w:proofErr w:type="spellEnd"/>
      <w:r w:rsidRPr="00812D17">
        <w:rPr>
          <w:rFonts w:ascii="Avenir Next LT Pro" w:hAnsi="Avenir Next LT Pro" w:cs="Arial"/>
        </w:rPr>
        <w:t xml:space="preserve"> during the tenure of the MOU.  If either participant decides not to renew this MOU, a minimum of thirty days in advance notice in writing should be provided. </w:t>
      </w:r>
    </w:p>
    <w:p w14:paraId="15D5ED54" w14:textId="77777777" w:rsidR="001942F0" w:rsidRPr="00812D17" w:rsidRDefault="001942F0" w:rsidP="001942F0">
      <w:pPr>
        <w:pStyle w:val="ListParagraph"/>
        <w:jc w:val="both"/>
        <w:rPr>
          <w:rFonts w:ascii="Avenir Next LT Pro" w:hAnsi="Avenir Next LT Pro" w:cs="Arial"/>
        </w:rPr>
      </w:pPr>
    </w:p>
    <w:p w14:paraId="4AFE7E31" w14:textId="77777777" w:rsidR="001942F0" w:rsidRPr="00812D17" w:rsidRDefault="001942F0" w:rsidP="001942F0">
      <w:pPr>
        <w:pStyle w:val="ListParagraph"/>
        <w:numPr>
          <w:ilvl w:val="0"/>
          <w:numId w:val="12"/>
        </w:numPr>
        <w:spacing w:before="43" w:after="43" w:line="240" w:lineRule="auto"/>
        <w:ind w:right="4"/>
        <w:jc w:val="both"/>
        <w:rPr>
          <w:rFonts w:ascii="Avenir Next LT Pro" w:hAnsi="Avenir Next LT Pro" w:cs="Arial"/>
        </w:rPr>
      </w:pPr>
      <w:r w:rsidRPr="00812D17">
        <w:rPr>
          <w:rFonts w:ascii="Avenir Next LT Pro" w:hAnsi="Avenir Next LT Pro" w:cs="Arial"/>
        </w:rPr>
        <w:t xml:space="preserve">Appropriate employment conditions that meet all Jersey Employment legislation will be met and remain at the responsibility of all employers under Jersey law. </w:t>
      </w:r>
    </w:p>
    <w:p w14:paraId="203BED01" w14:textId="77777777" w:rsidR="001942F0" w:rsidRPr="00812D17" w:rsidRDefault="001942F0" w:rsidP="001942F0">
      <w:pPr>
        <w:pStyle w:val="ListParagraph"/>
        <w:jc w:val="both"/>
        <w:rPr>
          <w:rFonts w:ascii="Avenir Next LT Pro" w:hAnsi="Avenir Next LT Pro" w:cs="Arial"/>
        </w:rPr>
      </w:pPr>
    </w:p>
    <w:p w14:paraId="35FFF29D" w14:textId="77777777" w:rsidR="001942F0" w:rsidRPr="00812D17" w:rsidRDefault="001942F0" w:rsidP="001942F0">
      <w:pPr>
        <w:pStyle w:val="ListParagraph"/>
        <w:numPr>
          <w:ilvl w:val="0"/>
          <w:numId w:val="12"/>
        </w:numPr>
        <w:spacing w:before="43" w:after="43" w:line="240" w:lineRule="auto"/>
        <w:ind w:right="4"/>
        <w:jc w:val="both"/>
        <w:rPr>
          <w:rFonts w:ascii="Avenir Next LT Pro" w:hAnsi="Avenir Next LT Pro" w:cs="Arial"/>
        </w:rPr>
      </w:pPr>
      <w:r w:rsidRPr="00812D17">
        <w:rPr>
          <w:rFonts w:ascii="Avenir Next LT Pro" w:hAnsi="Avenir Next LT Pro" w:cs="Arial"/>
        </w:rPr>
        <w:t>Applicants from Antigua and Barbuda will be required to return to their home Island following the successful completion of a workplace opportunity in Jersey, to continue to the development of their career in hospitality.</w:t>
      </w:r>
    </w:p>
    <w:p w14:paraId="748791B9" w14:textId="5830FA27" w:rsidR="001942F0" w:rsidRPr="00812D17" w:rsidRDefault="001942F0" w:rsidP="001942F0">
      <w:pPr>
        <w:jc w:val="both"/>
        <w:rPr>
          <w:rFonts w:ascii="Avenir Next LT Pro" w:hAnsi="Avenir Next LT Pro" w:cs="Arial"/>
          <w:sz w:val="22"/>
          <w:szCs w:val="22"/>
          <w:lang w:val="en-CA" w:eastAsia="zh-CN"/>
        </w:rPr>
      </w:pPr>
      <w:r w:rsidRPr="00812D17">
        <w:rPr>
          <w:rFonts w:ascii="Avenir Next LT Pro" w:hAnsi="Avenir Next LT Pro" w:cs="Arial"/>
          <w:sz w:val="22"/>
          <w:szCs w:val="22"/>
          <w:lang w:val="en-CA" w:eastAsia="zh-CN"/>
        </w:rPr>
        <w:t>Application and acceptance to the Jersey Project will not be finalized until all participants have completed an EASE training.  This program is provided FREE and is fully funded by The Antigua and Barbuda Tourism Authority</w:t>
      </w:r>
      <w:r w:rsidR="00597EE9">
        <w:rPr>
          <w:rFonts w:ascii="Avenir Next LT Pro" w:hAnsi="Avenir Next LT Pro" w:cs="Arial"/>
          <w:sz w:val="22"/>
          <w:szCs w:val="22"/>
          <w:lang w:val="en-CA" w:eastAsia="zh-CN"/>
        </w:rPr>
        <w:t xml:space="preserve"> and the Antigua and Barbuda Workers Union.</w:t>
      </w:r>
    </w:p>
    <w:p w14:paraId="0FEE4F09" w14:textId="77777777" w:rsidR="001942F0" w:rsidRPr="00812D17" w:rsidRDefault="001942F0" w:rsidP="001942F0">
      <w:pPr>
        <w:jc w:val="both"/>
        <w:rPr>
          <w:rFonts w:ascii="Avenir Next LT Pro" w:hAnsi="Avenir Next LT Pro" w:cs="Arial"/>
          <w:sz w:val="22"/>
          <w:szCs w:val="22"/>
        </w:rPr>
      </w:pPr>
      <w:r w:rsidRPr="00812D17">
        <w:rPr>
          <w:rFonts w:ascii="Avenir Next LT Pro" w:hAnsi="Avenir Next LT Pro" w:cs="Arial"/>
          <w:sz w:val="22"/>
          <w:szCs w:val="22"/>
        </w:rPr>
        <w:t>With E.A.S.E (Exceeding All Service Expectations) training, our aim is to ensure and to develop the participants understanding of:  The concept of Customer Experience and its importance to organizations.</w:t>
      </w:r>
    </w:p>
    <w:p w14:paraId="445AC43E" w14:textId="77777777" w:rsidR="001942F0" w:rsidRPr="00812D17" w:rsidRDefault="001942F0" w:rsidP="001942F0">
      <w:pPr>
        <w:jc w:val="both"/>
        <w:rPr>
          <w:rFonts w:ascii="Avenir Next LT Pro" w:hAnsi="Avenir Next LT Pro" w:cs="Arial"/>
          <w:sz w:val="22"/>
          <w:szCs w:val="22"/>
        </w:rPr>
      </w:pPr>
      <w:r w:rsidRPr="00812D17">
        <w:rPr>
          <w:rFonts w:ascii="Avenir Next LT Pro" w:hAnsi="Avenir Next LT Pro" w:cs="Arial"/>
          <w:sz w:val="22"/>
          <w:szCs w:val="22"/>
        </w:rPr>
        <w:t xml:space="preserve">This training will be conducted virtually, for four (4) hours via the Zoom platform, facilitated by Ms. Shirlene </w:t>
      </w:r>
      <w:proofErr w:type="spellStart"/>
      <w:r w:rsidRPr="00812D17">
        <w:rPr>
          <w:rFonts w:ascii="Avenir Next LT Pro" w:hAnsi="Avenir Next LT Pro" w:cs="Arial"/>
          <w:sz w:val="22"/>
          <w:szCs w:val="22"/>
        </w:rPr>
        <w:t>Nibbs</w:t>
      </w:r>
      <w:proofErr w:type="spellEnd"/>
      <w:r w:rsidRPr="00812D17">
        <w:rPr>
          <w:rFonts w:ascii="Avenir Next LT Pro" w:hAnsi="Avenir Next LT Pro" w:cs="Arial"/>
          <w:sz w:val="22"/>
          <w:szCs w:val="22"/>
        </w:rPr>
        <w:t xml:space="preserve">.   </w:t>
      </w:r>
    </w:p>
    <w:p w14:paraId="69274C4C" w14:textId="77777777" w:rsidR="001942F0" w:rsidRPr="00812D17" w:rsidRDefault="001942F0" w:rsidP="001942F0">
      <w:pPr>
        <w:jc w:val="both"/>
        <w:rPr>
          <w:rFonts w:ascii="Avenir Next LT Pro" w:hAnsi="Avenir Next LT Pro" w:cs="Arial"/>
          <w:sz w:val="22"/>
          <w:szCs w:val="22"/>
          <w:lang w:val="en"/>
        </w:rPr>
      </w:pPr>
      <w:r w:rsidRPr="00812D17">
        <w:rPr>
          <w:rFonts w:ascii="Avenir Next LT Pro" w:hAnsi="Avenir Next LT Pro" w:cs="Arial"/>
          <w:sz w:val="22"/>
          <w:szCs w:val="22"/>
          <w:lang w:val="en"/>
        </w:rPr>
        <w:t xml:space="preserve">Ms. </w:t>
      </w:r>
      <w:proofErr w:type="spellStart"/>
      <w:r w:rsidRPr="00812D17">
        <w:rPr>
          <w:rFonts w:ascii="Avenir Next LT Pro" w:hAnsi="Avenir Next LT Pro" w:cs="Arial"/>
          <w:sz w:val="22"/>
          <w:szCs w:val="22"/>
          <w:lang w:val="en"/>
        </w:rPr>
        <w:t>Nibbs</w:t>
      </w:r>
      <w:proofErr w:type="spellEnd"/>
      <w:r w:rsidRPr="00812D17">
        <w:rPr>
          <w:rFonts w:ascii="Avenir Next LT Pro" w:hAnsi="Avenir Next LT Pro" w:cs="Arial"/>
          <w:sz w:val="22"/>
          <w:szCs w:val="22"/>
          <w:lang w:val="en"/>
        </w:rPr>
        <w:t xml:space="preserve"> has a solid track record of more than 40 years of experience in Tourism, Hospitality, Organizational Development and Training and Development. As a former Director General of Tourism, Head of multiple Organizations, and now, Managing Director of her own Leadership/Management Consulting, Corporate Training and Development Company she continues to leave a mark.</w:t>
      </w:r>
    </w:p>
    <w:p w14:paraId="23A6EE48" w14:textId="77777777" w:rsidR="001942F0" w:rsidRPr="00812D17" w:rsidRDefault="001942F0" w:rsidP="001942F0">
      <w:pPr>
        <w:jc w:val="both"/>
        <w:rPr>
          <w:rFonts w:ascii="Avenir Next LT Pro" w:hAnsi="Avenir Next LT Pro" w:cs="Arial"/>
          <w:sz w:val="22"/>
          <w:szCs w:val="22"/>
          <w:lang w:val="en"/>
        </w:rPr>
      </w:pPr>
      <w:r w:rsidRPr="00812D17">
        <w:rPr>
          <w:rFonts w:ascii="Avenir Next LT Pro" w:hAnsi="Avenir Next LT Pro" w:cs="Arial"/>
          <w:sz w:val="22"/>
          <w:szCs w:val="22"/>
          <w:lang w:val="en"/>
        </w:rPr>
        <w:t>This course will provide the participants with the history, knowledge, and skills to deliver excellent customer service.    Topics that will be covered:</w:t>
      </w:r>
    </w:p>
    <w:p w14:paraId="560FFE7F" w14:textId="77777777" w:rsidR="001942F0" w:rsidRPr="00812D17" w:rsidRDefault="001942F0" w:rsidP="001942F0">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00" w:after="100"/>
        <w:jc w:val="both"/>
        <w:textAlignment w:val="baseline"/>
        <w:rPr>
          <w:rFonts w:ascii="Avenir Next LT Pro" w:hAnsi="Avenir Next LT Pro" w:cs="Arial"/>
          <w:iCs/>
          <w:sz w:val="22"/>
          <w:szCs w:val="22"/>
        </w:rPr>
      </w:pPr>
      <w:r w:rsidRPr="00812D17">
        <w:rPr>
          <w:rFonts w:ascii="Avenir Next LT Pro" w:hAnsi="Avenir Next LT Pro" w:cs="Arial"/>
          <w:iCs/>
          <w:sz w:val="22"/>
          <w:szCs w:val="22"/>
        </w:rPr>
        <w:t xml:space="preserve">Customer Service in the Current Century </w:t>
      </w:r>
    </w:p>
    <w:p w14:paraId="3EA32CC6" w14:textId="77777777" w:rsidR="001942F0" w:rsidRPr="00812D17" w:rsidRDefault="001942F0" w:rsidP="001942F0">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00" w:after="100"/>
        <w:jc w:val="both"/>
        <w:textAlignment w:val="baseline"/>
        <w:rPr>
          <w:rFonts w:ascii="Avenir Next LT Pro" w:hAnsi="Avenir Next LT Pro" w:cs="Arial"/>
          <w:iCs/>
          <w:sz w:val="22"/>
          <w:szCs w:val="22"/>
        </w:rPr>
      </w:pPr>
      <w:r w:rsidRPr="00812D17">
        <w:rPr>
          <w:rFonts w:ascii="Avenir Next LT Pro" w:hAnsi="Avenir Next LT Pro" w:cs="Arial"/>
          <w:iCs/>
          <w:sz w:val="22"/>
          <w:szCs w:val="22"/>
        </w:rPr>
        <w:t xml:space="preserve">Contributing to the Service Culture </w:t>
      </w:r>
    </w:p>
    <w:p w14:paraId="14F96B38" w14:textId="77777777" w:rsidR="001942F0" w:rsidRPr="00812D17" w:rsidRDefault="001942F0" w:rsidP="001942F0">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00" w:after="100"/>
        <w:jc w:val="both"/>
        <w:textAlignment w:val="baseline"/>
        <w:rPr>
          <w:rFonts w:ascii="Avenir Next LT Pro" w:hAnsi="Avenir Next LT Pro" w:cs="Arial"/>
          <w:iCs/>
          <w:sz w:val="22"/>
          <w:szCs w:val="22"/>
        </w:rPr>
      </w:pPr>
      <w:r w:rsidRPr="00812D17">
        <w:rPr>
          <w:rFonts w:ascii="Avenir Next LT Pro" w:hAnsi="Avenir Next LT Pro" w:cs="Arial"/>
          <w:iCs/>
          <w:sz w:val="22"/>
          <w:szCs w:val="22"/>
        </w:rPr>
        <w:t xml:space="preserve">Communication Skills </w:t>
      </w:r>
    </w:p>
    <w:p w14:paraId="3F92FB2A" w14:textId="77777777" w:rsidR="001942F0" w:rsidRPr="00812D17" w:rsidRDefault="001942F0" w:rsidP="001942F0">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00" w:after="100"/>
        <w:jc w:val="both"/>
        <w:textAlignment w:val="baseline"/>
        <w:rPr>
          <w:rFonts w:ascii="Avenir Next LT Pro" w:hAnsi="Avenir Next LT Pro" w:cs="Arial"/>
          <w:iCs/>
          <w:sz w:val="22"/>
          <w:szCs w:val="22"/>
        </w:rPr>
      </w:pPr>
      <w:r w:rsidRPr="00812D17">
        <w:rPr>
          <w:rFonts w:ascii="Avenir Next LT Pro" w:hAnsi="Avenir Next LT Pro" w:cs="Arial"/>
          <w:iCs/>
          <w:sz w:val="22"/>
          <w:szCs w:val="22"/>
        </w:rPr>
        <w:t>Encouraging Customer Loyalty</w:t>
      </w:r>
    </w:p>
    <w:p w14:paraId="04BA6077" w14:textId="77777777" w:rsidR="001942F0" w:rsidRPr="00812D17" w:rsidRDefault="001942F0" w:rsidP="001942F0">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00" w:after="100"/>
        <w:jc w:val="both"/>
        <w:textAlignment w:val="baseline"/>
        <w:rPr>
          <w:rFonts w:ascii="Avenir Next LT Pro" w:hAnsi="Avenir Next LT Pro" w:cs="Arial"/>
          <w:iCs/>
          <w:sz w:val="22"/>
          <w:szCs w:val="22"/>
        </w:rPr>
      </w:pPr>
      <w:r w:rsidRPr="00812D17">
        <w:rPr>
          <w:rFonts w:ascii="Avenir Next LT Pro" w:hAnsi="Avenir Next LT Pro" w:cs="Arial"/>
          <w:iCs/>
          <w:sz w:val="22"/>
          <w:szCs w:val="22"/>
        </w:rPr>
        <w:t>Service Breakdowns and Service Recovery</w:t>
      </w:r>
    </w:p>
    <w:p w14:paraId="6871E5BE" w14:textId="77777777" w:rsidR="001942F0" w:rsidRPr="00812D17" w:rsidRDefault="001942F0" w:rsidP="001942F0">
      <w:pPr>
        <w:spacing w:line="276" w:lineRule="auto"/>
        <w:jc w:val="both"/>
        <w:rPr>
          <w:rFonts w:ascii="Avenir Next LT Pro" w:hAnsi="Avenir Next LT Pro" w:cs="Arial"/>
          <w:sz w:val="22"/>
          <w:szCs w:val="22"/>
        </w:rPr>
      </w:pPr>
    </w:p>
    <w:p w14:paraId="54871852" w14:textId="77777777" w:rsidR="001942F0" w:rsidRPr="00812D17" w:rsidRDefault="001942F0" w:rsidP="001942F0">
      <w:pPr>
        <w:rPr>
          <w:sz w:val="22"/>
          <w:szCs w:val="22"/>
        </w:rPr>
      </w:pPr>
    </w:p>
    <w:sectPr w:rsidR="001942F0" w:rsidRPr="00812D17">
      <w:headerReference w:type="default" r:id="rId9"/>
      <w:footerReference w:type="default" r:id="rId10"/>
      <w:pgSz w:w="11900" w:h="16840"/>
      <w:pgMar w:top="1988"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C609F" w14:textId="77777777" w:rsidR="003F1442" w:rsidRDefault="003F1442">
      <w:r>
        <w:separator/>
      </w:r>
    </w:p>
  </w:endnote>
  <w:endnote w:type="continuationSeparator" w:id="0">
    <w:p w14:paraId="50297ACF" w14:textId="77777777" w:rsidR="003F1442" w:rsidRDefault="003F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ple Color Emoji">
    <w:panose1 w:val="00000000000000000000"/>
    <w:charset w:val="00"/>
    <w:family w:val="auto"/>
    <w:pitch w:val="variable"/>
    <w:sig w:usb0="00000003" w:usb1="18000000" w:usb2="14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venir Next LT Pro">
    <w:panose1 w:val="020B0504020202020204"/>
    <w:charset w:val="4D"/>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9608" w14:textId="7E394744" w:rsidR="00600323" w:rsidRDefault="00600323">
    <w:pPr>
      <w:pStyle w:val="Footer"/>
      <w:tabs>
        <w:tab w:val="clear" w:pos="936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A6370" w14:textId="77777777" w:rsidR="003F1442" w:rsidRDefault="003F1442">
      <w:r>
        <w:separator/>
      </w:r>
    </w:p>
  </w:footnote>
  <w:footnote w:type="continuationSeparator" w:id="0">
    <w:p w14:paraId="4C5D592E" w14:textId="77777777" w:rsidR="003F1442" w:rsidRDefault="003F1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18A1" w14:textId="33C642FF" w:rsidR="00320F27" w:rsidRDefault="00320F27">
    <w:pPr>
      <w:pStyle w:val="Body"/>
      <w:spacing w:after="0"/>
      <w:rPr>
        <w:noProof/>
      </w:rPr>
    </w:pPr>
  </w:p>
  <w:p w14:paraId="02CD5CDA" w14:textId="6063F60A" w:rsidR="00320F27" w:rsidRDefault="00320F27">
    <w:pPr>
      <w:pStyle w:val="Body"/>
      <w:spacing w:after="0"/>
      <w:rPr>
        <w:noProof/>
      </w:rPr>
    </w:pPr>
  </w:p>
  <w:p w14:paraId="3254650B" w14:textId="52CD947C" w:rsidR="00600323" w:rsidRDefault="00A52401">
    <w:pPr>
      <w:pStyle w:val="Body"/>
      <w:spacing w:after="0"/>
    </w:pPr>
    <w:r>
      <w:t xml:space="preserve"> </w:t>
    </w:r>
  </w:p>
  <w:p w14:paraId="6AB52751" w14:textId="1D052F1B" w:rsidR="00600323" w:rsidRDefault="001942F0">
    <w:pPr>
      <w:pStyle w:val="Body"/>
      <w:spacing w:after="0"/>
    </w:pPr>
    <w:r>
      <w:rPr>
        <w:noProof/>
        <w14:textOutline w14:w="0" w14:cap="rnd" w14:cmpd="sng" w14:algn="ctr">
          <w14:noFill/>
          <w14:prstDash w14:val="solid"/>
          <w14:bevel/>
        </w14:textOutline>
      </w:rPr>
      <w:drawing>
        <wp:inline distT="0" distB="0" distL="0" distR="0" wp14:anchorId="3E110B43" wp14:editId="29909E0E">
          <wp:extent cx="1215123" cy="984250"/>
          <wp:effectExtent l="0" t="0" r="4445"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8363" cy="986874"/>
                  </a:xfrm>
                  <a:prstGeom prst="rect">
                    <a:avLst/>
                  </a:prstGeom>
                </pic:spPr>
              </pic:pic>
            </a:graphicData>
          </a:graphic>
        </wp:inline>
      </w:drawing>
    </w:r>
    <w:r>
      <w:tab/>
    </w:r>
    <w:r>
      <w:tab/>
    </w:r>
    <w:r>
      <w:tab/>
    </w:r>
    <w:r>
      <w:tab/>
    </w:r>
    <w:r>
      <w:tab/>
    </w:r>
    <w:r>
      <w:tab/>
    </w:r>
    <w:r>
      <w:tab/>
    </w:r>
    <w:r>
      <w:rPr>
        <w:noProof/>
        <w14:textOutline w14:w="0" w14:cap="rnd" w14:cmpd="sng" w14:algn="ctr">
          <w14:noFill/>
          <w14:prstDash w14:val="solid"/>
          <w14:bevel/>
        </w14:textOutline>
      </w:rPr>
      <w:drawing>
        <wp:inline distT="0" distB="0" distL="0" distR="0" wp14:anchorId="6AECF2BA" wp14:editId="6071E827">
          <wp:extent cx="1301750" cy="976313"/>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24896" cy="9936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1339D"/>
    <w:multiLevelType w:val="hybridMultilevel"/>
    <w:tmpl w:val="0D6EB226"/>
    <w:lvl w:ilvl="0" w:tplc="FC0613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82C82"/>
    <w:multiLevelType w:val="hybridMultilevel"/>
    <w:tmpl w:val="42701CAE"/>
    <w:lvl w:ilvl="0" w:tplc="91F4B690">
      <w:start w:val="1"/>
      <w:numFmt w:val="bullet"/>
      <w:lvlText w:val="•"/>
      <w:lvlJc w:val="left"/>
      <w:pPr>
        <w:tabs>
          <w:tab w:val="num" w:pos="720"/>
        </w:tabs>
        <w:ind w:left="720" w:hanging="360"/>
      </w:pPr>
      <w:rPr>
        <w:rFonts w:ascii="Arial" w:hAnsi="Arial" w:hint="default"/>
      </w:rPr>
    </w:lvl>
    <w:lvl w:ilvl="1" w:tplc="2A740588" w:tentative="1">
      <w:start w:val="1"/>
      <w:numFmt w:val="bullet"/>
      <w:lvlText w:val="•"/>
      <w:lvlJc w:val="left"/>
      <w:pPr>
        <w:tabs>
          <w:tab w:val="num" w:pos="1440"/>
        </w:tabs>
        <w:ind w:left="1440" w:hanging="360"/>
      </w:pPr>
      <w:rPr>
        <w:rFonts w:ascii="Arial" w:hAnsi="Arial" w:hint="default"/>
      </w:rPr>
    </w:lvl>
    <w:lvl w:ilvl="2" w:tplc="A5ECDA76" w:tentative="1">
      <w:start w:val="1"/>
      <w:numFmt w:val="bullet"/>
      <w:lvlText w:val="•"/>
      <w:lvlJc w:val="left"/>
      <w:pPr>
        <w:tabs>
          <w:tab w:val="num" w:pos="2160"/>
        </w:tabs>
        <w:ind w:left="2160" w:hanging="360"/>
      </w:pPr>
      <w:rPr>
        <w:rFonts w:ascii="Arial" w:hAnsi="Arial" w:hint="default"/>
      </w:rPr>
    </w:lvl>
    <w:lvl w:ilvl="3" w:tplc="8168E44E" w:tentative="1">
      <w:start w:val="1"/>
      <w:numFmt w:val="bullet"/>
      <w:lvlText w:val="•"/>
      <w:lvlJc w:val="left"/>
      <w:pPr>
        <w:tabs>
          <w:tab w:val="num" w:pos="2880"/>
        </w:tabs>
        <w:ind w:left="2880" w:hanging="360"/>
      </w:pPr>
      <w:rPr>
        <w:rFonts w:ascii="Arial" w:hAnsi="Arial" w:hint="default"/>
      </w:rPr>
    </w:lvl>
    <w:lvl w:ilvl="4" w:tplc="290610FE" w:tentative="1">
      <w:start w:val="1"/>
      <w:numFmt w:val="bullet"/>
      <w:lvlText w:val="•"/>
      <w:lvlJc w:val="left"/>
      <w:pPr>
        <w:tabs>
          <w:tab w:val="num" w:pos="3600"/>
        </w:tabs>
        <w:ind w:left="3600" w:hanging="360"/>
      </w:pPr>
      <w:rPr>
        <w:rFonts w:ascii="Arial" w:hAnsi="Arial" w:hint="default"/>
      </w:rPr>
    </w:lvl>
    <w:lvl w:ilvl="5" w:tplc="36B2A026" w:tentative="1">
      <w:start w:val="1"/>
      <w:numFmt w:val="bullet"/>
      <w:lvlText w:val="•"/>
      <w:lvlJc w:val="left"/>
      <w:pPr>
        <w:tabs>
          <w:tab w:val="num" w:pos="4320"/>
        </w:tabs>
        <w:ind w:left="4320" w:hanging="360"/>
      </w:pPr>
      <w:rPr>
        <w:rFonts w:ascii="Arial" w:hAnsi="Arial" w:hint="default"/>
      </w:rPr>
    </w:lvl>
    <w:lvl w:ilvl="6" w:tplc="81D2C88A" w:tentative="1">
      <w:start w:val="1"/>
      <w:numFmt w:val="bullet"/>
      <w:lvlText w:val="•"/>
      <w:lvlJc w:val="left"/>
      <w:pPr>
        <w:tabs>
          <w:tab w:val="num" w:pos="5040"/>
        </w:tabs>
        <w:ind w:left="5040" w:hanging="360"/>
      </w:pPr>
      <w:rPr>
        <w:rFonts w:ascii="Arial" w:hAnsi="Arial" w:hint="default"/>
      </w:rPr>
    </w:lvl>
    <w:lvl w:ilvl="7" w:tplc="D584D9B6" w:tentative="1">
      <w:start w:val="1"/>
      <w:numFmt w:val="bullet"/>
      <w:lvlText w:val="•"/>
      <w:lvlJc w:val="left"/>
      <w:pPr>
        <w:tabs>
          <w:tab w:val="num" w:pos="5760"/>
        </w:tabs>
        <w:ind w:left="5760" w:hanging="360"/>
      </w:pPr>
      <w:rPr>
        <w:rFonts w:ascii="Arial" w:hAnsi="Arial" w:hint="default"/>
      </w:rPr>
    </w:lvl>
    <w:lvl w:ilvl="8" w:tplc="CF3838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4F2805"/>
    <w:multiLevelType w:val="hybridMultilevel"/>
    <w:tmpl w:val="15E20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61676"/>
    <w:multiLevelType w:val="hybridMultilevel"/>
    <w:tmpl w:val="D51C0A8A"/>
    <w:lvl w:ilvl="0" w:tplc="B542316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6385D"/>
    <w:multiLevelType w:val="hybridMultilevel"/>
    <w:tmpl w:val="1640F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6B1C39"/>
    <w:multiLevelType w:val="hybridMultilevel"/>
    <w:tmpl w:val="C316D776"/>
    <w:lvl w:ilvl="0" w:tplc="B542316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C21C39"/>
    <w:multiLevelType w:val="hybridMultilevel"/>
    <w:tmpl w:val="E6C22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20201"/>
    <w:multiLevelType w:val="hybridMultilevel"/>
    <w:tmpl w:val="4496B166"/>
    <w:lvl w:ilvl="0" w:tplc="1366A69A">
      <w:start w:val="1"/>
      <w:numFmt w:val="bullet"/>
      <w:lvlText w:val="•"/>
      <w:lvlJc w:val="left"/>
      <w:pPr>
        <w:tabs>
          <w:tab w:val="num" w:pos="720"/>
        </w:tabs>
        <w:ind w:left="720" w:hanging="360"/>
      </w:pPr>
      <w:rPr>
        <w:rFonts w:ascii="Arial" w:hAnsi="Arial" w:hint="default"/>
      </w:rPr>
    </w:lvl>
    <w:lvl w:ilvl="1" w:tplc="E9805030" w:tentative="1">
      <w:start w:val="1"/>
      <w:numFmt w:val="bullet"/>
      <w:lvlText w:val="•"/>
      <w:lvlJc w:val="left"/>
      <w:pPr>
        <w:tabs>
          <w:tab w:val="num" w:pos="1440"/>
        </w:tabs>
        <w:ind w:left="1440" w:hanging="360"/>
      </w:pPr>
      <w:rPr>
        <w:rFonts w:ascii="Arial" w:hAnsi="Arial" w:hint="default"/>
      </w:rPr>
    </w:lvl>
    <w:lvl w:ilvl="2" w:tplc="B4BC3904" w:tentative="1">
      <w:start w:val="1"/>
      <w:numFmt w:val="bullet"/>
      <w:lvlText w:val="•"/>
      <w:lvlJc w:val="left"/>
      <w:pPr>
        <w:tabs>
          <w:tab w:val="num" w:pos="2160"/>
        </w:tabs>
        <w:ind w:left="2160" w:hanging="360"/>
      </w:pPr>
      <w:rPr>
        <w:rFonts w:ascii="Arial" w:hAnsi="Arial" w:hint="default"/>
      </w:rPr>
    </w:lvl>
    <w:lvl w:ilvl="3" w:tplc="C2EEBB04" w:tentative="1">
      <w:start w:val="1"/>
      <w:numFmt w:val="bullet"/>
      <w:lvlText w:val="•"/>
      <w:lvlJc w:val="left"/>
      <w:pPr>
        <w:tabs>
          <w:tab w:val="num" w:pos="2880"/>
        </w:tabs>
        <w:ind w:left="2880" w:hanging="360"/>
      </w:pPr>
      <w:rPr>
        <w:rFonts w:ascii="Arial" w:hAnsi="Arial" w:hint="default"/>
      </w:rPr>
    </w:lvl>
    <w:lvl w:ilvl="4" w:tplc="25D8544A" w:tentative="1">
      <w:start w:val="1"/>
      <w:numFmt w:val="bullet"/>
      <w:lvlText w:val="•"/>
      <w:lvlJc w:val="left"/>
      <w:pPr>
        <w:tabs>
          <w:tab w:val="num" w:pos="3600"/>
        </w:tabs>
        <w:ind w:left="3600" w:hanging="360"/>
      </w:pPr>
      <w:rPr>
        <w:rFonts w:ascii="Arial" w:hAnsi="Arial" w:hint="default"/>
      </w:rPr>
    </w:lvl>
    <w:lvl w:ilvl="5" w:tplc="F41C7172" w:tentative="1">
      <w:start w:val="1"/>
      <w:numFmt w:val="bullet"/>
      <w:lvlText w:val="•"/>
      <w:lvlJc w:val="left"/>
      <w:pPr>
        <w:tabs>
          <w:tab w:val="num" w:pos="4320"/>
        </w:tabs>
        <w:ind w:left="4320" w:hanging="360"/>
      </w:pPr>
      <w:rPr>
        <w:rFonts w:ascii="Arial" w:hAnsi="Arial" w:hint="default"/>
      </w:rPr>
    </w:lvl>
    <w:lvl w:ilvl="6" w:tplc="A6246418" w:tentative="1">
      <w:start w:val="1"/>
      <w:numFmt w:val="bullet"/>
      <w:lvlText w:val="•"/>
      <w:lvlJc w:val="left"/>
      <w:pPr>
        <w:tabs>
          <w:tab w:val="num" w:pos="5040"/>
        </w:tabs>
        <w:ind w:left="5040" w:hanging="360"/>
      </w:pPr>
      <w:rPr>
        <w:rFonts w:ascii="Arial" w:hAnsi="Arial" w:hint="default"/>
      </w:rPr>
    </w:lvl>
    <w:lvl w:ilvl="7" w:tplc="64AA5DCA" w:tentative="1">
      <w:start w:val="1"/>
      <w:numFmt w:val="bullet"/>
      <w:lvlText w:val="•"/>
      <w:lvlJc w:val="left"/>
      <w:pPr>
        <w:tabs>
          <w:tab w:val="num" w:pos="5760"/>
        </w:tabs>
        <w:ind w:left="5760" w:hanging="360"/>
      </w:pPr>
      <w:rPr>
        <w:rFonts w:ascii="Arial" w:hAnsi="Arial" w:hint="default"/>
      </w:rPr>
    </w:lvl>
    <w:lvl w:ilvl="8" w:tplc="9CCCEC9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4493057"/>
    <w:multiLevelType w:val="hybridMultilevel"/>
    <w:tmpl w:val="6C26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2906E2"/>
    <w:multiLevelType w:val="hybridMultilevel"/>
    <w:tmpl w:val="8CA28F40"/>
    <w:lvl w:ilvl="0" w:tplc="FBDCB1EC">
      <w:start w:val="1"/>
      <w:numFmt w:val="bullet"/>
      <w:lvlText w:val="▪"/>
      <w:lvlJc w:val="left"/>
      <w:pPr>
        <w:tabs>
          <w:tab w:val="num" w:pos="720"/>
        </w:tabs>
        <w:ind w:left="720" w:hanging="360"/>
      </w:pPr>
      <w:rPr>
        <w:rFonts w:ascii="Apple Color Emoji" w:hAnsi="Apple Color Emoji" w:hint="default"/>
      </w:rPr>
    </w:lvl>
    <w:lvl w:ilvl="1" w:tplc="278A52DC" w:tentative="1">
      <w:start w:val="1"/>
      <w:numFmt w:val="bullet"/>
      <w:lvlText w:val="▪"/>
      <w:lvlJc w:val="left"/>
      <w:pPr>
        <w:tabs>
          <w:tab w:val="num" w:pos="1440"/>
        </w:tabs>
        <w:ind w:left="1440" w:hanging="360"/>
      </w:pPr>
      <w:rPr>
        <w:rFonts w:ascii="Apple Color Emoji" w:hAnsi="Apple Color Emoji" w:hint="default"/>
      </w:rPr>
    </w:lvl>
    <w:lvl w:ilvl="2" w:tplc="24D2FD0A" w:tentative="1">
      <w:start w:val="1"/>
      <w:numFmt w:val="bullet"/>
      <w:lvlText w:val="▪"/>
      <w:lvlJc w:val="left"/>
      <w:pPr>
        <w:tabs>
          <w:tab w:val="num" w:pos="2160"/>
        </w:tabs>
        <w:ind w:left="2160" w:hanging="360"/>
      </w:pPr>
      <w:rPr>
        <w:rFonts w:ascii="Apple Color Emoji" w:hAnsi="Apple Color Emoji" w:hint="default"/>
      </w:rPr>
    </w:lvl>
    <w:lvl w:ilvl="3" w:tplc="3348A20E" w:tentative="1">
      <w:start w:val="1"/>
      <w:numFmt w:val="bullet"/>
      <w:lvlText w:val="▪"/>
      <w:lvlJc w:val="left"/>
      <w:pPr>
        <w:tabs>
          <w:tab w:val="num" w:pos="2880"/>
        </w:tabs>
        <w:ind w:left="2880" w:hanging="360"/>
      </w:pPr>
      <w:rPr>
        <w:rFonts w:ascii="Apple Color Emoji" w:hAnsi="Apple Color Emoji" w:hint="default"/>
      </w:rPr>
    </w:lvl>
    <w:lvl w:ilvl="4" w:tplc="841E017C" w:tentative="1">
      <w:start w:val="1"/>
      <w:numFmt w:val="bullet"/>
      <w:lvlText w:val="▪"/>
      <w:lvlJc w:val="left"/>
      <w:pPr>
        <w:tabs>
          <w:tab w:val="num" w:pos="3600"/>
        </w:tabs>
        <w:ind w:left="3600" w:hanging="360"/>
      </w:pPr>
      <w:rPr>
        <w:rFonts w:ascii="Apple Color Emoji" w:hAnsi="Apple Color Emoji" w:hint="default"/>
      </w:rPr>
    </w:lvl>
    <w:lvl w:ilvl="5" w:tplc="32BA52FE" w:tentative="1">
      <w:start w:val="1"/>
      <w:numFmt w:val="bullet"/>
      <w:lvlText w:val="▪"/>
      <w:lvlJc w:val="left"/>
      <w:pPr>
        <w:tabs>
          <w:tab w:val="num" w:pos="4320"/>
        </w:tabs>
        <w:ind w:left="4320" w:hanging="360"/>
      </w:pPr>
      <w:rPr>
        <w:rFonts w:ascii="Apple Color Emoji" w:hAnsi="Apple Color Emoji" w:hint="default"/>
      </w:rPr>
    </w:lvl>
    <w:lvl w:ilvl="6" w:tplc="7486D016" w:tentative="1">
      <w:start w:val="1"/>
      <w:numFmt w:val="bullet"/>
      <w:lvlText w:val="▪"/>
      <w:lvlJc w:val="left"/>
      <w:pPr>
        <w:tabs>
          <w:tab w:val="num" w:pos="5040"/>
        </w:tabs>
        <w:ind w:left="5040" w:hanging="360"/>
      </w:pPr>
      <w:rPr>
        <w:rFonts w:ascii="Apple Color Emoji" w:hAnsi="Apple Color Emoji" w:hint="default"/>
      </w:rPr>
    </w:lvl>
    <w:lvl w:ilvl="7" w:tplc="64C0799E" w:tentative="1">
      <w:start w:val="1"/>
      <w:numFmt w:val="bullet"/>
      <w:lvlText w:val="▪"/>
      <w:lvlJc w:val="left"/>
      <w:pPr>
        <w:tabs>
          <w:tab w:val="num" w:pos="5760"/>
        </w:tabs>
        <w:ind w:left="5760" w:hanging="360"/>
      </w:pPr>
      <w:rPr>
        <w:rFonts w:ascii="Apple Color Emoji" w:hAnsi="Apple Color Emoji" w:hint="default"/>
      </w:rPr>
    </w:lvl>
    <w:lvl w:ilvl="8" w:tplc="003A113A" w:tentative="1">
      <w:start w:val="1"/>
      <w:numFmt w:val="bullet"/>
      <w:lvlText w:val="▪"/>
      <w:lvlJc w:val="left"/>
      <w:pPr>
        <w:tabs>
          <w:tab w:val="num" w:pos="6480"/>
        </w:tabs>
        <w:ind w:left="6480" w:hanging="360"/>
      </w:pPr>
      <w:rPr>
        <w:rFonts w:ascii="Apple Color Emoji" w:hAnsi="Apple Color Emoji" w:hint="default"/>
      </w:rPr>
    </w:lvl>
  </w:abstractNum>
  <w:abstractNum w:abstractNumId="10" w15:restartNumberingAfterBreak="0">
    <w:nsid w:val="68572CC1"/>
    <w:multiLevelType w:val="hybridMultilevel"/>
    <w:tmpl w:val="510CC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1878682">
    <w:abstractNumId w:val="6"/>
  </w:num>
  <w:num w:numId="2" w16cid:durableId="1603806117">
    <w:abstractNumId w:val="10"/>
  </w:num>
  <w:num w:numId="3" w16cid:durableId="144056763">
    <w:abstractNumId w:val="2"/>
  </w:num>
  <w:num w:numId="4" w16cid:durableId="1809397457">
    <w:abstractNumId w:val="7"/>
  </w:num>
  <w:num w:numId="5" w16cid:durableId="1716735467">
    <w:abstractNumId w:val="1"/>
  </w:num>
  <w:num w:numId="6" w16cid:durableId="291639606">
    <w:abstractNumId w:val="4"/>
  </w:num>
  <w:num w:numId="7" w16cid:durableId="1200776629">
    <w:abstractNumId w:val="1"/>
  </w:num>
  <w:num w:numId="8" w16cid:durableId="1721783324">
    <w:abstractNumId w:val="8"/>
  </w:num>
  <w:num w:numId="9" w16cid:durableId="1305157109">
    <w:abstractNumId w:val="1"/>
  </w:num>
  <w:num w:numId="10" w16cid:durableId="1085691448">
    <w:abstractNumId w:val="0"/>
  </w:num>
  <w:num w:numId="11" w16cid:durableId="2091076762">
    <w:abstractNumId w:val="9"/>
  </w:num>
  <w:num w:numId="12" w16cid:durableId="1965382641">
    <w:abstractNumId w:val="3"/>
  </w:num>
  <w:num w:numId="13" w16cid:durableId="19691636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323"/>
    <w:rsid w:val="000A4AD7"/>
    <w:rsid w:val="000F7381"/>
    <w:rsid w:val="0010743F"/>
    <w:rsid w:val="00122BB5"/>
    <w:rsid w:val="00144194"/>
    <w:rsid w:val="001541C3"/>
    <w:rsid w:val="001577C7"/>
    <w:rsid w:val="001942F0"/>
    <w:rsid w:val="001C05B0"/>
    <w:rsid w:val="001D484E"/>
    <w:rsid w:val="001D4B2E"/>
    <w:rsid w:val="001F616E"/>
    <w:rsid w:val="00224743"/>
    <w:rsid w:val="00251E02"/>
    <w:rsid w:val="002538EF"/>
    <w:rsid w:val="00253903"/>
    <w:rsid w:val="00255043"/>
    <w:rsid w:val="0026691D"/>
    <w:rsid w:val="00275D88"/>
    <w:rsid w:val="00280B70"/>
    <w:rsid w:val="002D60F0"/>
    <w:rsid w:val="002F0D67"/>
    <w:rsid w:val="002F14B9"/>
    <w:rsid w:val="002F1B51"/>
    <w:rsid w:val="00306E87"/>
    <w:rsid w:val="00312A03"/>
    <w:rsid w:val="00320F27"/>
    <w:rsid w:val="00387FBD"/>
    <w:rsid w:val="003B430A"/>
    <w:rsid w:val="003C66C8"/>
    <w:rsid w:val="003D7E10"/>
    <w:rsid w:val="003F1442"/>
    <w:rsid w:val="00405C61"/>
    <w:rsid w:val="0043333A"/>
    <w:rsid w:val="00472537"/>
    <w:rsid w:val="004A0A51"/>
    <w:rsid w:val="004B6959"/>
    <w:rsid w:val="004E2D21"/>
    <w:rsid w:val="004F314C"/>
    <w:rsid w:val="005038EE"/>
    <w:rsid w:val="005152C7"/>
    <w:rsid w:val="005171A8"/>
    <w:rsid w:val="00523A59"/>
    <w:rsid w:val="00554149"/>
    <w:rsid w:val="005642CF"/>
    <w:rsid w:val="00573373"/>
    <w:rsid w:val="00597EE9"/>
    <w:rsid w:val="005A3AAC"/>
    <w:rsid w:val="005A50D4"/>
    <w:rsid w:val="005B6015"/>
    <w:rsid w:val="005E0F95"/>
    <w:rsid w:val="00600323"/>
    <w:rsid w:val="00611FAE"/>
    <w:rsid w:val="006779DC"/>
    <w:rsid w:val="006A328F"/>
    <w:rsid w:val="006A7896"/>
    <w:rsid w:val="006C50F1"/>
    <w:rsid w:val="006D7CB9"/>
    <w:rsid w:val="006E0E78"/>
    <w:rsid w:val="00725349"/>
    <w:rsid w:val="00736239"/>
    <w:rsid w:val="00746042"/>
    <w:rsid w:val="007515E7"/>
    <w:rsid w:val="007528C8"/>
    <w:rsid w:val="00764DE8"/>
    <w:rsid w:val="0078732D"/>
    <w:rsid w:val="007F277F"/>
    <w:rsid w:val="00802671"/>
    <w:rsid w:val="0081284D"/>
    <w:rsid w:val="00812D17"/>
    <w:rsid w:val="008855ED"/>
    <w:rsid w:val="008A22CC"/>
    <w:rsid w:val="008A75EF"/>
    <w:rsid w:val="008B50B2"/>
    <w:rsid w:val="008C01BB"/>
    <w:rsid w:val="008F7F5D"/>
    <w:rsid w:val="00907D81"/>
    <w:rsid w:val="00952E7E"/>
    <w:rsid w:val="009562C3"/>
    <w:rsid w:val="009573EB"/>
    <w:rsid w:val="009708D1"/>
    <w:rsid w:val="00980BF4"/>
    <w:rsid w:val="009B36D2"/>
    <w:rsid w:val="009B48F5"/>
    <w:rsid w:val="009D75D0"/>
    <w:rsid w:val="009E6B82"/>
    <w:rsid w:val="00A34617"/>
    <w:rsid w:val="00A4217D"/>
    <w:rsid w:val="00A52401"/>
    <w:rsid w:val="00A930CE"/>
    <w:rsid w:val="00A9787F"/>
    <w:rsid w:val="00AD100C"/>
    <w:rsid w:val="00AF4217"/>
    <w:rsid w:val="00B32A61"/>
    <w:rsid w:val="00B42CF9"/>
    <w:rsid w:val="00B457A2"/>
    <w:rsid w:val="00B737E3"/>
    <w:rsid w:val="00B801D3"/>
    <w:rsid w:val="00B85514"/>
    <w:rsid w:val="00BA5CCA"/>
    <w:rsid w:val="00BB718A"/>
    <w:rsid w:val="00BE6E7D"/>
    <w:rsid w:val="00BF6663"/>
    <w:rsid w:val="00C273DC"/>
    <w:rsid w:val="00C57DB8"/>
    <w:rsid w:val="00C82F72"/>
    <w:rsid w:val="00CD75A6"/>
    <w:rsid w:val="00CE5020"/>
    <w:rsid w:val="00D241DE"/>
    <w:rsid w:val="00D26EA7"/>
    <w:rsid w:val="00D42109"/>
    <w:rsid w:val="00D438E8"/>
    <w:rsid w:val="00D55019"/>
    <w:rsid w:val="00D9489C"/>
    <w:rsid w:val="00DC3872"/>
    <w:rsid w:val="00DD005A"/>
    <w:rsid w:val="00DF1C4B"/>
    <w:rsid w:val="00E276AD"/>
    <w:rsid w:val="00E828D0"/>
    <w:rsid w:val="00E95132"/>
    <w:rsid w:val="00EB1BC0"/>
    <w:rsid w:val="00EC4A2D"/>
    <w:rsid w:val="00F07963"/>
    <w:rsid w:val="00F23C60"/>
    <w:rsid w:val="00F36678"/>
    <w:rsid w:val="00F37F5F"/>
    <w:rsid w:val="00F7084C"/>
    <w:rsid w:val="00F92830"/>
    <w:rsid w:val="00FF1BF6"/>
    <w:rsid w:val="00FF7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79196"/>
  <w15:docId w15:val="{F5286853-A9FB-4FA5-A24D-4395FCCA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320F27"/>
    <w:pPr>
      <w:tabs>
        <w:tab w:val="center" w:pos="4680"/>
        <w:tab w:val="right" w:pos="9360"/>
      </w:tabs>
    </w:pPr>
  </w:style>
  <w:style w:type="character" w:customStyle="1" w:styleId="HeaderChar">
    <w:name w:val="Header Char"/>
    <w:basedOn w:val="DefaultParagraphFont"/>
    <w:link w:val="Header"/>
    <w:uiPriority w:val="99"/>
    <w:rsid w:val="00320F27"/>
    <w:rPr>
      <w:sz w:val="24"/>
      <w:szCs w:val="24"/>
    </w:rPr>
  </w:style>
  <w:style w:type="paragraph" w:styleId="ListParagraph">
    <w:name w:val="List Paragraph"/>
    <w:basedOn w:val="Normal"/>
    <w:uiPriority w:val="34"/>
    <w:qFormat/>
    <w:rsid w:val="00F7084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character" w:styleId="UnresolvedMention">
    <w:name w:val="Unresolved Mention"/>
    <w:basedOn w:val="DefaultParagraphFont"/>
    <w:uiPriority w:val="99"/>
    <w:semiHidden/>
    <w:unhideWhenUsed/>
    <w:rsid w:val="008B50B2"/>
    <w:rPr>
      <w:color w:val="605E5C"/>
      <w:shd w:val="clear" w:color="auto" w:fill="E1DFDD"/>
    </w:rPr>
  </w:style>
  <w:style w:type="character" w:customStyle="1" w:styleId="bitlink--hash">
    <w:name w:val="bitlink--hash"/>
    <w:basedOn w:val="DefaultParagraphFont"/>
    <w:rsid w:val="003D7E10"/>
  </w:style>
  <w:style w:type="paragraph" w:styleId="NormalWeb">
    <w:name w:val="Normal (Web)"/>
    <w:basedOn w:val="Normal"/>
    <w:uiPriority w:val="99"/>
    <w:unhideWhenUsed/>
    <w:rsid w:val="00523A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paragraph" w:customStyle="1" w:styleId="gmail-msonospacing">
    <w:name w:val="gmail-msonospacing"/>
    <w:basedOn w:val="Normal"/>
    <w:rsid w:val="00AF42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character" w:styleId="CommentReference">
    <w:name w:val="annotation reference"/>
    <w:basedOn w:val="DefaultParagraphFont"/>
    <w:uiPriority w:val="99"/>
    <w:semiHidden/>
    <w:unhideWhenUsed/>
    <w:rsid w:val="00306E87"/>
    <w:rPr>
      <w:sz w:val="16"/>
      <w:szCs w:val="16"/>
    </w:rPr>
  </w:style>
  <w:style w:type="paragraph" w:styleId="CommentText">
    <w:name w:val="annotation text"/>
    <w:basedOn w:val="Normal"/>
    <w:link w:val="CommentTextChar"/>
    <w:uiPriority w:val="99"/>
    <w:semiHidden/>
    <w:unhideWhenUsed/>
    <w:rsid w:val="00306E87"/>
    <w:rPr>
      <w:sz w:val="20"/>
      <w:szCs w:val="20"/>
    </w:rPr>
  </w:style>
  <w:style w:type="character" w:customStyle="1" w:styleId="CommentTextChar">
    <w:name w:val="Comment Text Char"/>
    <w:basedOn w:val="DefaultParagraphFont"/>
    <w:link w:val="CommentText"/>
    <w:uiPriority w:val="99"/>
    <w:semiHidden/>
    <w:rsid w:val="00306E87"/>
  </w:style>
  <w:style w:type="paragraph" w:styleId="CommentSubject">
    <w:name w:val="annotation subject"/>
    <w:basedOn w:val="CommentText"/>
    <w:next w:val="CommentText"/>
    <w:link w:val="CommentSubjectChar"/>
    <w:uiPriority w:val="99"/>
    <w:semiHidden/>
    <w:unhideWhenUsed/>
    <w:rsid w:val="00306E87"/>
    <w:rPr>
      <w:b/>
      <w:bCs/>
    </w:rPr>
  </w:style>
  <w:style w:type="character" w:customStyle="1" w:styleId="CommentSubjectChar">
    <w:name w:val="Comment Subject Char"/>
    <w:basedOn w:val="CommentTextChar"/>
    <w:link w:val="CommentSubject"/>
    <w:uiPriority w:val="99"/>
    <w:semiHidden/>
    <w:rsid w:val="00306E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69282">
      <w:bodyDiv w:val="1"/>
      <w:marLeft w:val="0"/>
      <w:marRight w:val="0"/>
      <w:marTop w:val="0"/>
      <w:marBottom w:val="0"/>
      <w:divBdr>
        <w:top w:val="none" w:sz="0" w:space="0" w:color="auto"/>
        <w:left w:val="none" w:sz="0" w:space="0" w:color="auto"/>
        <w:bottom w:val="none" w:sz="0" w:space="0" w:color="auto"/>
        <w:right w:val="none" w:sz="0" w:space="0" w:color="auto"/>
      </w:divBdr>
      <w:divsChild>
        <w:div w:id="2119829991">
          <w:marLeft w:val="446"/>
          <w:marRight w:val="0"/>
          <w:marTop w:val="0"/>
          <w:marBottom w:val="0"/>
          <w:divBdr>
            <w:top w:val="none" w:sz="0" w:space="0" w:color="auto"/>
            <w:left w:val="none" w:sz="0" w:space="0" w:color="auto"/>
            <w:bottom w:val="none" w:sz="0" w:space="0" w:color="auto"/>
            <w:right w:val="none" w:sz="0" w:space="0" w:color="auto"/>
          </w:divBdr>
        </w:div>
        <w:div w:id="1124076601">
          <w:marLeft w:val="446"/>
          <w:marRight w:val="0"/>
          <w:marTop w:val="0"/>
          <w:marBottom w:val="0"/>
          <w:divBdr>
            <w:top w:val="none" w:sz="0" w:space="0" w:color="auto"/>
            <w:left w:val="none" w:sz="0" w:space="0" w:color="auto"/>
            <w:bottom w:val="none" w:sz="0" w:space="0" w:color="auto"/>
            <w:right w:val="none" w:sz="0" w:space="0" w:color="auto"/>
          </w:divBdr>
        </w:div>
        <w:div w:id="69155693">
          <w:marLeft w:val="446"/>
          <w:marRight w:val="0"/>
          <w:marTop w:val="0"/>
          <w:marBottom w:val="0"/>
          <w:divBdr>
            <w:top w:val="none" w:sz="0" w:space="0" w:color="auto"/>
            <w:left w:val="none" w:sz="0" w:space="0" w:color="auto"/>
            <w:bottom w:val="none" w:sz="0" w:space="0" w:color="auto"/>
            <w:right w:val="none" w:sz="0" w:space="0" w:color="auto"/>
          </w:divBdr>
        </w:div>
        <w:div w:id="749548033">
          <w:marLeft w:val="446"/>
          <w:marRight w:val="0"/>
          <w:marTop w:val="0"/>
          <w:marBottom w:val="0"/>
          <w:divBdr>
            <w:top w:val="none" w:sz="0" w:space="0" w:color="auto"/>
            <w:left w:val="none" w:sz="0" w:space="0" w:color="auto"/>
            <w:bottom w:val="none" w:sz="0" w:space="0" w:color="auto"/>
            <w:right w:val="none" w:sz="0" w:space="0" w:color="auto"/>
          </w:divBdr>
        </w:div>
        <w:div w:id="180709162">
          <w:marLeft w:val="446"/>
          <w:marRight w:val="0"/>
          <w:marTop w:val="0"/>
          <w:marBottom w:val="0"/>
          <w:divBdr>
            <w:top w:val="none" w:sz="0" w:space="0" w:color="auto"/>
            <w:left w:val="none" w:sz="0" w:space="0" w:color="auto"/>
            <w:bottom w:val="none" w:sz="0" w:space="0" w:color="auto"/>
            <w:right w:val="none" w:sz="0" w:space="0" w:color="auto"/>
          </w:divBdr>
        </w:div>
        <w:div w:id="476994981">
          <w:marLeft w:val="446"/>
          <w:marRight w:val="0"/>
          <w:marTop w:val="0"/>
          <w:marBottom w:val="0"/>
          <w:divBdr>
            <w:top w:val="none" w:sz="0" w:space="0" w:color="auto"/>
            <w:left w:val="none" w:sz="0" w:space="0" w:color="auto"/>
            <w:bottom w:val="none" w:sz="0" w:space="0" w:color="auto"/>
            <w:right w:val="none" w:sz="0" w:space="0" w:color="auto"/>
          </w:divBdr>
        </w:div>
      </w:divsChild>
    </w:div>
    <w:div w:id="941649246">
      <w:bodyDiv w:val="1"/>
      <w:marLeft w:val="0"/>
      <w:marRight w:val="0"/>
      <w:marTop w:val="0"/>
      <w:marBottom w:val="0"/>
      <w:divBdr>
        <w:top w:val="none" w:sz="0" w:space="0" w:color="auto"/>
        <w:left w:val="none" w:sz="0" w:space="0" w:color="auto"/>
        <w:bottom w:val="none" w:sz="0" w:space="0" w:color="auto"/>
        <w:right w:val="none" w:sz="0" w:space="0" w:color="auto"/>
      </w:divBdr>
    </w:div>
    <w:div w:id="1035233168">
      <w:bodyDiv w:val="1"/>
      <w:marLeft w:val="0"/>
      <w:marRight w:val="0"/>
      <w:marTop w:val="0"/>
      <w:marBottom w:val="0"/>
      <w:divBdr>
        <w:top w:val="none" w:sz="0" w:space="0" w:color="auto"/>
        <w:left w:val="none" w:sz="0" w:space="0" w:color="auto"/>
        <w:bottom w:val="none" w:sz="0" w:space="0" w:color="auto"/>
        <w:right w:val="none" w:sz="0" w:space="0" w:color="auto"/>
      </w:divBdr>
      <w:divsChild>
        <w:div w:id="972902665">
          <w:marLeft w:val="446"/>
          <w:marRight w:val="0"/>
          <w:marTop w:val="0"/>
          <w:marBottom w:val="0"/>
          <w:divBdr>
            <w:top w:val="none" w:sz="0" w:space="0" w:color="auto"/>
            <w:left w:val="none" w:sz="0" w:space="0" w:color="auto"/>
            <w:bottom w:val="none" w:sz="0" w:space="0" w:color="auto"/>
            <w:right w:val="none" w:sz="0" w:space="0" w:color="auto"/>
          </w:divBdr>
        </w:div>
        <w:div w:id="1015958710">
          <w:marLeft w:val="446"/>
          <w:marRight w:val="0"/>
          <w:marTop w:val="0"/>
          <w:marBottom w:val="0"/>
          <w:divBdr>
            <w:top w:val="none" w:sz="0" w:space="0" w:color="auto"/>
            <w:left w:val="none" w:sz="0" w:space="0" w:color="auto"/>
            <w:bottom w:val="none" w:sz="0" w:space="0" w:color="auto"/>
            <w:right w:val="none" w:sz="0" w:space="0" w:color="auto"/>
          </w:divBdr>
        </w:div>
        <w:div w:id="1864830391">
          <w:marLeft w:val="446"/>
          <w:marRight w:val="0"/>
          <w:marTop w:val="0"/>
          <w:marBottom w:val="0"/>
          <w:divBdr>
            <w:top w:val="none" w:sz="0" w:space="0" w:color="auto"/>
            <w:left w:val="none" w:sz="0" w:space="0" w:color="auto"/>
            <w:bottom w:val="none" w:sz="0" w:space="0" w:color="auto"/>
            <w:right w:val="none" w:sz="0" w:space="0" w:color="auto"/>
          </w:divBdr>
        </w:div>
      </w:divsChild>
    </w:div>
    <w:div w:id="1140683022">
      <w:bodyDiv w:val="1"/>
      <w:marLeft w:val="0"/>
      <w:marRight w:val="0"/>
      <w:marTop w:val="0"/>
      <w:marBottom w:val="0"/>
      <w:divBdr>
        <w:top w:val="none" w:sz="0" w:space="0" w:color="auto"/>
        <w:left w:val="none" w:sz="0" w:space="0" w:color="auto"/>
        <w:bottom w:val="none" w:sz="0" w:space="0" w:color="auto"/>
        <w:right w:val="none" w:sz="0" w:space="0" w:color="auto"/>
      </w:divBdr>
      <w:divsChild>
        <w:div w:id="1922248779">
          <w:marLeft w:val="0"/>
          <w:marRight w:val="0"/>
          <w:marTop w:val="0"/>
          <w:marBottom w:val="0"/>
          <w:divBdr>
            <w:top w:val="none" w:sz="0" w:space="0" w:color="auto"/>
            <w:left w:val="none" w:sz="0" w:space="0" w:color="auto"/>
            <w:bottom w:val="none" w:sz="0" w:space="0" w:color="auto"/>
            <w:right w:val="none" w:sz="0" w:space="0" w:color="auto"/>
          </w:divBdr>
          <w:divsChild>
            <w:div w:id="132122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92209">
      <w:bodyDiv w:val="1"/>
      <w:marLeft w:val="0"/>
      <w:marRight w:val="0"/>
      <w:marTop w:val="0"/>
      <w:marBottom w:val="0"/>
      <w:divBdr>
        <w:top w:val="none" w:sz="0" w:space="0" w:color="auto"/>
        <w:left w:val="none" w:sz="0" w:space="0" w:color="auto"/>
        <w:bottom w:val="none" w:sz="0" w:space="0" w:color="auto"/>
        <w:right w:val="none" w:sz="0" w:space="0" w:color="auto"/>
      </w:divBdr>
    </w:div>
    <w:div w:id="2118137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ABHTA - PATRICE</dc:creator>
  <cp:lastModifiedBy>Renee Ambrose</cp:lastModifiedBy>
  <cp:revision>8</cp:revision>
  <cp:lastPrinted>2021-07-28T16:03:00Z</cp:lastPrinted>
  <dcterms:created xsi:type="dcterms:W3CDTF">2022-04-19T20:43:00Z</dcterms:created>
  <dcterms:modified xsi:type="dcterms:W3CDTF">2022-04-20T14:22:00Z</dcterms:modified>
</cp:coreProperties>
</file>